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3A63F2C4" w:rsidR="006628FB" w:rsidRPr="00DA3E28" w:rsidRDefault="006628FB" w:rsidP="006628FB">
      <w:pPr>
        <w:jc w:val="center"/>
        <w:rPr>
          <w:rFonts w:cstheme="minorHAnsi"/>
          <w:b/>
          <w:sz w:val="32"/>
          <w:szCs w:val="32"/>
          <w:u w:val="single"/>
        </w:rPr>
      </w:pPr>
      <w:r>
        <w:rPr>
          <w:b/>
          <w:sz w:val="32"/>
          <w:szCs w:val="32"/>
          <w:u w:val="single"/>
        </w:rPr>
        <w:t>Laipni lūdzam mūsu lauku apvidū!</w:t>
      </w:r>
    </w:p>
    <w:p w14:paraId="6FAC45CE" w14:textId="2A4FFA50" w:rsidR="006628FB" w:rsidRDefault="006628FB" w:rsidP="008B15F9">
      <w:pPr>
        <w:jc w:val="center"/>
        <w:rPr>
          <w:rFonts w:cstheme="minorHAnsi"/>
          <w:b/>
          <w:sz w:val="32"/>
          <w:szCs w:val="32"/>
          <w:u w:val="single"/>
        </w:rPr>
      </w:pPr>
      <w:r>
        <w:rPr>
          <w:b/>
          <w:sz w:val="32"/>
          <w:szCs w:val="32"/>
          <w:u w:val="single"/>
        </w:rPr>
        <w:t>Seminārs dalībniekiem no lauku kopienām un citām ieinteresētajām personām, kuras īsteno Eiropas Komisijas iniciatīvu “Ilgtermiņa vīzija lauku apvidiem” #rural2040 #RuralVisionEU</w:t>
      </w:r>
    </w:p>
    <w:p w14:paraId="59429CD6" w14:textId="77777777" w:rsidR="008B15F9" w:rsidRDefault="008B15F9" w:rsidP="008B15F9">
      <w:pPr>
        <w:jc w:val="center"/>
        <w:rPr>
          <w:rFonts w:cstheme="minorHAnsi"/>
          <w:b/>
          <w:sz w:val="32"/>
          <w:szCs w:val="32"/>
          <w:u w:val="single"/>
        </w:rPr>
      </w:pPr>
    </w:p>
    <w:p w14:paraId="3B0FCA08" w14:textId="09F93FA0" w:rsidR="005F0C1C" w:rsidRDefault="005F0C1C" w:rsidP="00403399">
      <w:pPr>
        <w:jc w:val="center"/>
        <w:rPr>
          <w:rFonts w:cstheme="minorHAnsi"/>
          <w:bCs/>
          <w:sz w:val="32"/>
          <w:szCs w:val="32"/>
        </w:rPr>
      </w:pPr>
      <w:r>
        <w:rPr>
          <w:bCs/>
          <w:sz w:val="32"/>
          <w:szCs w:val="32"/>
        </w:rPr>
        <w:t>Semināra apraksts</w:t>
      </w:r>
    </w:p>
    <w:p w14:paraId="3A0A8F1A" w14:textId="77777777" w:rsidR="004E0C86" w:rsidRPr="0072728F" w:rsidRDefault="004E0C86" w:rsidP="00403399">
      <w:pPr>
        <w:jc w:val="center"/>
        <w:rPr>
          <w:rFonts w:cstheme="minorHAnsi"/>
          <w:bCs/>
          <w:sz w:val="32"/>
          <w:szCs w:val="32"/>
        </w:rPr>
      </w:pPr>
    </w:p>
    <w:p w14:paraId="18F2A62A" w14:textId="4563CB16" w:rsidR="0036261D" w:rsidRPr="0072728F" w:rsidRDefault="005F0C1C" w:rsidP="0072728F">
      <w:pPr>
        <w:pStyle w:val="Nadpis1"/>
        <w:numPr>
          <w:ilvl w:val="0"/>
          <w:numId w:val="21"/>
        </w:numPr>
        <w:ind w:left="284"/>
        <w:rPr>
          <w:rFonts w:cstheme="minorHAnsi"/>
          <w:b/>
          <w:bCs/>
        </w:rPr>
      </w:pPr>
      <w:r>
        <w:rPr>
          <w:rFonts w:asciiTheme="minorHAnsi" w:hAnsiTheme="minorHAnsi"/>
          <w:b/>
          <w:bCs/>
        </w:rPr>
        <w:t xml:space="preserve">Pamatinformācija </w:t>
      </w:r>
    </w:p>
    <w:p w14:paraId="5C42F95D" w14:textId="12667FDE" w:rsidR="00403399" w:rsidRPr="00DA3E28" w:rsidRDefault="00403399" w:rsidP="005461C2">
      <w:pPr>
        <w:jc w:val="both"/>
        <w:rPr>
          <w:rFonts w:cstheme="minorHAnsi"/>
          <w:sz w:val="24"/>
          <w:szCs w:val="24"/>
        </w:rPr>
      </w:pPr>
      <w:r>
        <w:rPr>
          <w:sz w:val="24"/>
          <w:szCs w:val="24"/>
        </w:rPr>
        <w:t>Šis seminārs sniedz lauku iedzīvotāju grupām iespēju izzināt viņu lauku apvidus ideālo nākotnes vīziju. Tas ir viens no veidiem, kā lauku iedzīvotāji var sniegt ieteikumus Eiropas Komisijas paziņojumam par Ilgtermiņa vīziju lauku apvidiem.</w:t>
      </w:r>
    </w:p>
    <w:p w14:paraId="19D309EF" w14:textId="0B515181" w:rsidR="00150036" w:rsidRPr="00DA3E28" w:rsidRDefault="00150036" w:rsidP="005461C2">
      <w:pPr>
        <w:jc w:val="both"/>
        <w:rPr>
          <w:rFonts w:cstheme="minorHAnsi"/>
          <w:sz w:val="24"/>
          <w:szCs w:val="24"/>
        </w:rPr>
      </w:pPr>
      <w:r>
        <w:rPr>
          <w:sz w:val="24"/>
          <w:szCs w:val="24"/>
        </w:rPr>
        <w:t xml:space="preserve">Seminārā </w:t>
      </w:r>
      <w:r>
        <w:rPr>
          <w:b/>
          <w:sz w:val="24"/>
          <w:szCs w:val="24"/>
        </w:rPr>
        <w:t>lauku iedzīvotāji tiek iedrošināti padomāt par to, kādu viņi vēlētos redzēt savu apvidu, kā</w:t>
      </w:r>
      <w:r>
        <w:rPr>
          <w:sz w:val="24"/>
          <w:szCs w:val="24"/>
        </w:rPr>
        <w:t xml:space="preserve"> </w:t>
      </w:r>
      <w:r>
        <w:rPr>
          <w:b/>
          <w:sz w:val="24"/>
          <w:szCs w:val="24"/>
        </w:rPr>
        <w:t xml:space="preserve">tas varētu mainīties </w:t>
      </w:r>
      <w:r>
        <w:rPr>
          <w:sz w:val="24"/>
          <w:szCs w:val="24"/>
        </w:rPr>
        <w:t xml:space="preserve">nākamo 20 gadu laikā, </w:t>
      </w:r>
      <w:r>
        <w:rPr>
          <w:b/>
          <w:sz w:val="24"/>
          <w:szCs w:val="24"/>
        </w:rPr>
        <w:t>kā apvidus varētu attīsties</w:t>
      </w:r>
      <w:r>
        <w:rPr>
          <w:sz w:val="24"/>
          <w:szCs w:val="24"/>
        </w:rPr>
        <w:t xml:space="preserve"> un </w:t>
      </w:r>
      <w:r>
        <w:rPr>
          <w:b/>
          <w:sz w:val="24"/>
          <w:szCs w:val="24"/>
        </w:rPr>
        <w:t>kādi veicinoši apstākļi ir nepieciešami</w:t>
      </w:r>
      <w:r>
        <w:rPr>
          <w:sz w:val="24"/>
          <w:szCs w:val="24"/>
        </w:rPr>
        <w:t>, lai viņu apvidus kļūtu par viņu ideālo dzīvesvietu.</w:t>
      </w:r>
    </w:p>
    <w:p w14:paraId="38CCC82E" w14:textId="1EB216F5" w:rsidR="00ED0C86" w:rsidRPr="00DA3E28" w:rsidRDefault="00403399" w:rsidP="005461C2">
      <w:pPr>
        <w:jc w:val="both"/>
        <w:rPr>
          <w:rFonts w:cstheme="minorHAnsi"/>
          <w:sz w:val="24"/>
          <w:szCs w:val="24"/>
        </w:rPr>
      </w:pPr>
      <w:r>
        <w:rPr>
          <w:sz w:val="24"/>
          <w:szCs w:val="24"/>
        </w:rPr>
        <w:t xml:space="preserve">Semināra informācija iekļauj </w:t>
      </w:r>
      <w:r>
        <w:rPr>
          <w:b/>
          <w:sz w:val="24"/>
          <w:szCs w:val="24"/>
        </w:rPr>
        <w:t>divu stundu ilga semināra veidni dalībniekiem</w:t>
      </w:r>
      <w:r>
        <w:rPr>
          <w:sz w:val="24"/>
          <w:szCs w:val="24"/>
        </w:rPr>
        <w:t xml:space="preserve">, ko autonomi var organizēt un vadīt ieinteresēto personu grupas visā ES, izmantojot </w:t>
      </w:r>
      <w:r>
        <w:rPr>
          <w:b/>
          <w:sz w:val="24"/>
          <w:szCs w:val="24"/>
        </w:rPr>
        <w:t xml:space="preserve">standarta pamata darba kārtību un vizuālos materiālus, </w:t>
      </w:r>
      <w:r>
        <w:rPr>
          <w:sz w:val="24"/>
          <w:szCs w:val="24"/>
        </w:rPr>
        <w:t>kā arī</w:t>
      </w:r>
      <w:r>
        <w:rPr>
          <w:b/>
          <w:sz w:val="24"/>
          <w:szCs w:val="24"/>
        </w:rPr>
        <w:t xml:space="preserve"> rezultātu lapu</w:t>
      </w:r>
      <w:r>
        <w:rPr>
          <w:sz w:val="24"/>
          <w:szCs w:val="24"/>
        </w:rPr>
        <w:t xml:space="preserve">, lai dokumentētu semināra rezultātus konsekventā formātā. Visi materiāli ir pieejami lejupielādei </w:t>
      </w:r>
      <w:hyperlink r:id="rId8" w:history="1">
        <w:r>
          <w:rPr>
            <w:rStyle w:val="Hypertextovprepojenie"/>
            <w:sz w:val="24"/>
            <w:szCs w:val="24"/>
          </w:rPr>
          <w:t>ELAT Ilgtermiņa lauku vīzijas portālā sadaļā “Resursi”</w:t>
        </w:r>
      </w:hyperlink>
      <w:r>
        <w:rPr>
          <w:sz w:val="24"/>
          <w:szCs w:val="24"/>
        </w:rPr>
        <w:t xml:space="preserve">. </w:t>
      </w:r>
    </w:p>
    <w:p w14:paraId="17FCA79C" w14:textId="1AAFC851" w:rsidR="00150036" w:rsidRPr="00DA3E28" w:rsidRDefault="00673791" w:rsidP="005461C2">
      <w:pPr>
        <w:jc w:val="both"/>
        <w:rPr>
          <w:rFonts w:cstheme="minorHAnsi"/>
          <w:sz w:val="24"/>
          <w:szCs w:val="24"/>
        </w:rPr>
      </w:pPr>
      <w:r>
        <w:rPr>
          <w:sz w:val="24"/>
          <w:szCs w:val="24"/>
        </w:rPr>
        <w:t xml:space="preserve">Ņemot vērā pašreizējos ierobežojumus, kas daudzviet noteikti saistībā ar Covid-19 izplatību, seminārs izstrādāts tā, lai to būtu iespējams vadīt tiešsaistē. Taču, ja iespējamas klātienes tikšanās, semināru var viegli pielāgot arī klātienes auditorijai, un iekļauti arī ieteikumi šādu tikšanos organizēšanai.  </w:t>
      </w:r>
    </w:p>
    <w:p w14:paraId="2612529F" w14:textId="44B5BEA1" w:rsidR="00403399" w:rsidRPr="00DA3E28" w:rsidRDefault="00150036" w:rsidP="005461C2">
      <w:pPr>
        <w:jc w:val="both"/>
        <w:rPr>
          <w:rFonts w:cstheme="minorHAnsi"/>
          <w:sz w:val="24"/>
          <w:szCs w:val="24"/>
        </w:rPr>
      </w:pPr>
      <w:r>
        <w:rPr>
          <w:sz w:val="24"/>
          <w:szCs w:val="24"/>
        </w:rPr>
        <w:t xml:space="preserve">Lai jūsu darba rezultāti tiktu ņemti vērā Eiropas Komisijas darbā, izstrādājot Ilgtermiņa vīziju lauku apvidiem, jūsu semināra rezultāti (semināra prezentācija PowerPoint formātā, kas iekļauj semināra laikā izveidotos ierosinājumus, kā arī, ja vēlaties, īss papildu dokuments), jāiesniedz līdz </w:t>
      </w:r>
      <w:r>
        <w:rPr>
          <w:b/>
          <w:bCs/>
          <w:sz w:val="24"/>
          <w:szCs w:val="24"/>
        </w:rPr>
        <w:t>2021. gada 31. janvārim, nosūtot</w:t>
      </w:r>
      <w:r>
        <w:rPr>
          <w:sz w:val="24"/>
          <w:szCs w:val="24"/>
        </w:rPr>
        <w:t xml:space="preserve"> uz: </w:t>
      </w:r>
      <w:hyperlink r:id="rId9" w:history="1">
        <w:r>
          <w:rPr>
            <w:rStyle w:val="Hypertextovprepojenie"/>
            <w:sz w:val="24"/>
            <w:szCs w:val="24"/>
          </w:rPr>
          <w:t>EC-RURAL-VISION-WELCOME-TO-OUR-RURAL@ec.europa.eu</w:t>
        </w:r>
      </w:hyperlink>
      <w:r>
        <w:rPr>
          <w:sz w:val="24"/>
          <w:szCs w:val="24"/>
        </w:rPr>
        <w:t xml:space="preserve"> </w:t>
      </w:r>
      <w:r w:rsidR="000C675A" w:rsidRPr="00DA3E28">
        <w:rPr>
          <w:rStyle w:val="Odkaznapoznmkupodiarou"/>
          <w:rFonts w:cstheme="minorHAnsi"/>
          <w:sz w:val="24"/>
          <w:szCs w:val="24"/>
        </w:rPr>
        <w:footnoteReference w:id="1"/>
      </w:r>
      <w:r>
        <w:rPr>
          <w:sz w:val="24"/>
          <w:szCs w:val="24"/>
        </w:rPr>
        <w:t xml:space="preserve">.  </w:t>
      </w:r>
    </w:p>
    <w:p w14:paraId="238B4E50" w14:textId="6C8E95DE" w:rsidR="006628FB" w:rsidRDefault="006628FB">
      <w:pPr>
        <w:rPr>
          <w:rFonts w:cstheme="minorHAnsi"/>
          <w:b/>
          <w:sz w:val="24"/>
          <w:szCs w:val="24"/>
          <w:u w:val="single"/>
        </w:rPr>
      </w:pPr>
      <w:r>
        <w:br w:type="page"/>
      </w:r>
    </w:p>
    <w:p w14:paraId="1683335E" w14:textId="11C2DB96" w:rsidR="004E5D19" w:rsidRPr="0072728F" w:rsidRDefault="00673791" w:rsidP="0072728F">
      <w:pPr>
        <w:pStyle w:val="Nadpis1"/>
        <w:numPr>
          <w:ilvl w:val="0"/>
          <w:numId w:val="21"/>
        </w:numPr>
        <w:ind w:left="284"/>
        <w:rPr>
          <w:rFonts w:cstheme="minorHAnsi"/>
          <w:b/>
          <w:bCs/>
        </w:rPr>
      </w:pPr>
      <w:r>
        <w:rPr>
          <w:rFonts w:asciiTheme="minorHAnsi" w:hAnsiTheme="minorHAnsi"/>
          <w:b/>
          <w:bCs/>
        </w:rPr>
        <w:lastRenderedPageBreak/>
        <w:t>Virtuāla semināra organizēšana</w:t>
      </w:r>
    </w:p>
    <w:p w14:paraId="024C3D9B" w14:textId="77777777" w:rsidR="00E71C39" w:rsidRDefault="00E71C39" w:rsidP="008A13C8">
      <w:pPr>
        <w:rPr>
          <w:rFonts w:cstheme="minorHAnsi"/>
          <w:b/>
          <w:sz w:val="24"/>
          <w:szCs w:val="24"/>
          <w:u w:val="single"/>
        </w:rPr>
      </w:pPr>
    </w:p>
    <w:p w14:paraId="30473A42" w14:textId="3C1B6707" w:rsidR="004E5D19" w:rsidRPr="00DA3E28" w:rsidRDefault="008A13C8" w:rsidP="008A13C8">
      <w:pPr>
        <w:rPr>
          <w:rFonts w:cstheme="minorHAnsi"/>
          <w:b/>
          <w:sz w:val="24"/>
          <w:szCs w:val="24"/>
          <w:u w:val="single"/>
        </w:rPr>
      </w:pPr>
      <w:r>
        <w:rPr>
          <w:b/>
          <w:sz w:val="24"/>
          <w:szCs w:val="24"/>
          <w:u w:val="single"/>
        </w:rPr>
        <w:t>Iepriekšēja sagatavošanās</w:t>
      </w:r>
    </w:p>
    <w:p w14:paraId="18799A3C" w14:textId="31278807" w:rsidR="009C668F" w:rsidRPr="00DA3E28" w:rsidRDefault="009C668F" w:rsidP="005461C2">
      <w:pPr>
        <w:jc w:val="both"/>
        <w:rPr>
          <w:rFonts w:cstheme="minorHAnsi"/>
          <w:sz w:val="24"/>
          <w:szCs w:val="24"/>
        </w:rPr>
      </w:pPr>
      <w:r>
        <w:rPr>
          <w:sz w:val="24"/>
          <w:szCs w:val="24"/>
        </w:rPr>
        <w:t>Atrodiet sev pārinieku–semināra vadītāju! Ieteicams organizēt semināru pārī, jo divatā (vai kopā ar vairāk cilvēkiem) tas ir vieglāk. Ieteicams, ka viens cilvēks ir atbildīgs par sarunu moderēšanu un otrs sniedz tehnisko atbalstu.</w:t>
      </w:r>
    </w:p>
    <w:p w14:paraId="4FE7E883" w14:textId="17EE1D7C" w:rsidR="008A13C8" w:rsidRPr="00DA3E28" w:rsidRDefault="008A13C8" w:rsidP="005461C2">
      <w:pPr>
        <w:jc w:val="both"/>
        <w:rPr>
          <w:rFonts w:cstheme="minorHAnsi"/>
          <w:sz w:val="24"/>
          <w:szCs w:val="24"/>
        </w:rPr>
      </w:pPr>
      <w:r>
        <w:rPr>
          <w:b/>
          <w:bCs/>
          <w:sz w:val="24"/>
          <w:szCs w:val="24"/>
        </w:rPr>
        <w:t>Iepazīstieties ar pamatinformāciju un scenāriju</w:t>
      </w:r>
      <w:r>
        <w:rPr>
          <w:sz w:val="24"/>
          <w:szCs w:val="24"/>
        </w:rPr>
        <w:t xml:space="preserve"> un pielāgojiet to jūsu grupai un situācijai (piemēram, iespējams, jums šķitīs, ka lietderīgāk ir koncentrēties uz atsevišķiem aspektiem, īpaši ja jūsu grupa ir maza un/vai jums ir ļoti ierobežots laiks). </w:t>
      </w:r>
    </w:p>
    <w:p w14:paraId="0ECFBC2A" w14:textId="77777777" w:rsidR="008A13C8" w:rsidRPr="00DA3E28" w:rsidRDefault="008A13C8" w:rsidP="005461C2">
      <w:pPr>
        <w:jc w:val="both"/>
        <w:rPr>
          <w:rFonts w:cstheme="minorHAnsi"/>
          <w:sz w:val="24"/>
          <w:szCs w:val="24"/>
        </w:rPr>
      </w:pPr>
      <w:r>
        <w:rPr>
          <w:b/>
          <w:bCs/>
          <w:sz w:val="24"/>
          <w:szCs w:val="24"/>
        </w:rPr>
        <w:t>Nolemiet, kuru teritoriju jūs apskatīsiet</w:t>
      </w:r>
      <w:r>
        <w:rPr>
          <w:sz w:val="24"/>
          <w:szCs w:val="24"/>
        </w:rPr>
        <w:t xml:space="preserve"> kā “mūsu lauku apvidu” šim uzdevumam. Tas var būt ciemats, pašvaldība, kalnu apvidus, “Leader” teritorija – jebkas, kas šķiet piemērots.</w:t>
      </w:r>
    </w:p>
    <w:p w14:paraId="52725CA4" w14:textId="08DBFA40" w:rsidR="008A13C8" w:rsidRPr="00DA3E28" w:rsidRDefault="004E5D19" w:rsidP="005461C2">
      <w:pPr>
        <w:jc w:val="both"/>
        <w:rPr>
          <w:rFonts w:cstheme="minorHAnsi"/>
          <w:sz w:val="24"/>
          <w:szCs w:val="24"/>
        </w:rPr>
      </w:pPr>
      <w:r>
        <w:rPr>
          <w:sz w:val="24"/>
          <w:szCs w:val="24"/>
        </w:rPr>
        <w:t>Seminārs izstrādāts grupām, kurās ir līdz 25 cilvēkiem. Darbs vienā grupā visa semināra laikā ir vienkāršāks, un to ieteicams darīt grupās līdz 12 dalībniekiem. Grupas, kurās ir vairāk nekā 12 dalībnieku, ieteicams sadalīt trīs daļās atsevišķām sesijām atbilstoši scenārijā norādītajam.</w:t>
      </w:r>
    </w:p>
    <w:p w14:paraId="4524164D" w14:textId="7ECBB822" w:rsidR="003F5C68" w:rsidRPr="00DA3E28" w:rsidRDefault="003F5C68" w:rsidP="005461C2">
      <w:pPr>
        <w:jc w:val="both"/>
        <w:rPr>
          <w:rFonts w:cstheme="minorHAnsi"/>
          <w:sz w:val="24"/>
          <w:szCs w:val="24"/>
        </w:rPr>
      </w:pPr>
      <w:r>
        <w:rPr>
          <w:sz w:val="24"/>
          <w:szCs w:val="24"/>
        </w:rPr>
        <w:t>Lejupielādējiet semināra materiālus un pielāgojiet PowerPoint (piemēram, identificējiet teritoriju, kas tiks apspriesta seminārā, un, ja lielāka grupa netiek sadalīta mazākās, pievienojiet papildu punktus slaidā ar “ratu” PowerPoint prezentācijā, lai vienam cilvēkam būtu viens punkts).</w:t>
      </w:r>
    </w:p>
    <w:p w14:paraId="147866B9" w14:textId="4B2436F6" w:rsidR="003F5C68" w:rsidRPr="00DA3E28" w:rsidRDefault="003F5C68" w:rsidP="005461C2">
      <w:pPr>
        <w:jc w:val="both"/>
        <w:rPr>
          <w:rFonts w:cstheme="minorHAnsi"/>
          <w:sz w:val="24"/>
          <w:szCs w:val="24"/>
        </w:rPr>
      </w:pPr>
      <w:r>
        <w:rPr>
          <w:sz w:val="24"/>
          <w:szCs w:val="24"/>
        </w:rPr>
        <w:t>Sagatavojiet virtuālo platformu (ar mazākām grupām, ja nepieciešams) un iepriekš izmēģiniet platformas tehnisko darbību kopā ar savu partneri.</w:t>
      </w:r>
    </w:p>
    <w:p w14:paraId="20D24BD9" w14:textId="69413B74" w:rsidR="00C41C46" w:rsidRPr="00DA3E28" w:rsidRDefault="00C41C46" w:rsidP="005461C2">
      <w:pPr>
        <w:jc w:val="both"/>
        <w:rPr>
          <w:rFonts w:cstheme="minorHAnsi"/>
          <w:sz w:val="24"/>
          <w:szCs w:val="24"/>
        </w:rPr>
      </w:pPr>
      <w:r>
        <w:rPr>
          <w:sz w:val="24"/>
          <w:szCs w:val="24"/>
        </w:rPr>
        <w:t>Iepriekš nodrošiniet vizuālo materiālu/ratu, veicinošo faktoru kartītes un dalībnieku PowerPoint prezentāciju visiem dalībniekiem.</w:t>
      </w:r>
    </w:p>
    <w:p w14:paraId="6083267D" w14:textId="382B1990" w:rsidR="00326ED2" w:rsidRPr="00DA3E28" w:rsidRDefault="00326ED2" w:rsidP="005461C2">
      <w:pPr>
        <w:jc w:val="both"/>
        <w:rPr>
          <w:rFonts w:cstheme="minorHAnsi"/>
          <w:sz w:val="24"/>
          <w:szCs w:val="24"/>
        </w:rPr>
      </w:pPr>
      <w:r>
        <w:rPr>
          <w:sz w:val="24"/>
          <w:szCs w:val="24"/>
        </w:rPr>
        <w:t>[ja Izmantojiet Slido/Mentimeter, uzstādiet vārdu mākoni un ievietojiet QR kodu un piekļuves kodu PowerPoint prezentācijas 5. slaidā]</w:t>
      </w:r>
    </w:p>
    <w:p w14:paraId="0514D219"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61CB032D" w14:textId="67FDC274" w:rsidR="009457C0" w:rsidRPr="00DA3E28" w:rsidRDefault="009457C0" w:rsidP="003D5A13">
      <w:pPr>
        <w:rPr>
          <w:rFonts w:cstheme="minorHAnsi"/>
          <w:b/>
          <w:sz w:val="24"/>
          <w:szCs w:val="24"/>
          <w:u w:val="single"/>
        </w:rPr>
      </w:pPr>
      <w:r>
        <w:rPr>
          <w:b/>
          <w:sz w:val="24"/>
          <w:szCs w:val="24"/>
          <w:u w:val="single"/>
        </w:rPr>
        <w:lastRenderedPageBreak/>
        <w:t>Virtuālais seminārs: divu stundu ilgās sesijas struktūra</w:t>
      </w:r>
    </w:p>
    <w:tbl>
      <w:tblPr>
        <w:tblStyle w:val="Mriekatabuky"/>
        <w:tblW w:w="5000" w:type="pct"/>
        <w:tblLook w:val="04A0" w:firstRow="1" w:lastRow="0" w:firstColumn="1" w:lastColumn="0" w:noHBand="0" w:noVBand="1"/>
      </w:tblPr>
      <w:tblGrid>
        <w:gridCol w:w="1624"/>
        <w:gridCol w:w="12550"/>
      </w:tblGrid>
      <w:tr w:rsidR="00681F16" w:rsidRPr="00DA3E28" w14:paraId="23E18DC0" w14:textId="77777777" w:rsidTr="003624D3">
        <w:tc>
          <w:tcPr>
            <w:tcW w:w="573" w:type="pct"/>
          </w:tcPr>
          <w:p w14:paraId="34DF647F" w14:textId="348717F0" w:rsidR="00681F16" w:rsidRPr="00DA3E28" w:rsidRDefault="00681F16" w:rsidP="003624D3">
            <w:pPr>
              <w:contextualSpacing/>
              <w:rPr>
                <w:rFonts w:eastAsia="Times New Roman" w:cstheme="minorHAnsi"/>
                <w:b/>
                <w:bCs/>
                <w:color w:val="000000" w:themeColor="text1"/>
                <w:highlight w:val="yellow"/>
              </w:rPr>
            </w:pPr>
            <w:r>
              <w:rPr>
                <w:b/>
                <w:bCs/>
                <w:color w:val="000000" w:themeColor="text1"/>
              </w:rPr>
              <w:t>Vispārīgi komentāri</w:t>
            </w:r>
          </w:p>
        </w:tc>
        <w:tc>
          <w:tcPr>
            <w:tcW w:w="4427" w:type="pct"/>
          </w:tcPr>
          <w:p w14:paraId="76FFA085" w14:textId="52503F4A" w:rsidR="00681F16" w:rsidRPr="00DA3E28" w:rsidRDefault="00681F16" w:rsidP="00681F16">
            <w:pPr>
              <w:pStyle w:val="Odsekzoznamu"/>
              <w:numPr>
                <w:ilvl w:val="0"/>
                <w:numId w:val="18"/>
              </w:numPr>
              <w:jc w:val="both"/>
              <w:rPr>
                <w:rFonts w:cstheme="minorHAnsi"/>
                <w:sz w:val="24"/>
                <w:szCs w:val="24"/>
              </w:rPr>
            </w:pPr>
            <w:r>
              <w:rPr>
                <w:sz w:val="24"/>
                <w:szCs w:val="24"/>
              </w:rPr>
              <w:t>Ir svarīgi rūpīgi sekot līdzi laikam, lai koncentrētos un noteiktu to, kas ir nepieciešams, lai īstenotu vīziju jūsu apvidū, nevis pavadītu pārāk ilgu laiku, apspriežot pašreizējo situāciju.</w:t>
            </w:r>
          </w:p>
          <w:p w14:paraId="47BDF797" w14:textId="77777777" w:rsidR="00681F16" w:rsidRPr="00DA3E28" w:rsidRDefault="00681F16" w:rsidP="00681F16">
            <w:pPr>
              <w:pStyle w:val="Odsekzoznamu"/>
              <w:numPr>
                <w:ilvl w:val="0"/>
                <w:numId w:val="18"/>
              </w:numPr>
              <w:jc w:val="both"/>
              <w:rPr>
                <w:rFonts w:cstheme="minorHAnsi"/>
                <w:sz w:val="24"/>
                <w:szCs w:val="24"/>
              </w:rPr>
            </w:pPr>
            <w:r>
              <w:rPr>
                <w:sz w:val="24"/>
                <w:szCs w:val="24"/>
              </w:rPr>
              <w:t>Tālāk piedāvātais scenārijs paredzēts 115 minūšu ilgam semināram (t.i., 5 minūtes mazāk nekā divas stundas), kas sniedz 5 minūšu rezervi.</w:t>
            </w:r>
          </w:p>
          <w:p w14:paraId="1EA7BBEF" w14:textId="3F211B0A" w:rsidR="00681F16" w:rsidRPr="00DA3E28" w:rsidRDefault="00681F16" w:rsidP="00681F16">
            <w:pPr>
              <w:pStyle w:val="Odsekzoznamu"/>
              <w:numPr>
                <w:ilvl w:val="0"/>
                <w:numId w:val="18"/>
              </w:numPr>
              <w:jc w:val="both"/>
              <w:rPr>
                <w:rFonts w:cstheme="minorHAnsi"/>
                <w:sz w:val="24"/>
                <w:szCs w:val="24"/>
              </w:rPr>
            </w:pPr>
            <w:r>
              <w:rPr>
                <w:sz w:val="24"/>
                <w:szCs w:val="24"/>
              </w:rPr>
              <w:t xml:space="preserve">Ieteicamais vadītāja teksts redzams </w:t>
            </w:r>
            <w:r>
              <w:rPr>
                <w:i/>
                <w:sz w:val="24"/>
                <w:szCs w:val="24"/>
              </w:rPr>
              <w:t>slīprakstā</w:t>
            </w:r>
            <w:r>
              <w:rPr>
                <w:sz w:val="24"/>
                <w:szCs w:val="24"/>
              </w:rPr>
              <w:t xml:space="preserve">  </w:t>
            </w:r>
          </w:p>
        </w:tc>
      </w:tr>
    </w:tbl>
    <w:p w14:paraId="1F07D4FF"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14CD4D19" w14:textId="77777777" w:rsidTr="00BB0125">
        <w:trPr>
          <w:tblHeader/>
        </w:trPr>
        <w:tc>
          <w:tcPr>
            <w:tcW w:w="1384" w:type="dxa"/>
            <w:shd w:val="clear" w:color="auto" w:fill="auto"/>
          </w:tcPr>
          <w:p w14:paraId="0A82F0BD" w14:textId="55B1E695" w:rsidR="00177594" w:rsidRPr="00DA3E28" w:rsidRDefault="00177594" w:rsidP="003624D3">
            <w:pPr>
              <w:spacing w:after="120"/>
              <w:jc w:val="center"/>
              <w:rPr>
                <w:rFonts w:cstheme="minorHAnsi"/>
                <w:b/>
                <w:sz w:val="24"/>
                <w:szCs w:val="24"/>
              </w:rPr>
            </w:pPr>
            <w:r>
              <w:rPr>
                <w:b/>
                <w:sz w:val="24"/>
                <w:szCs w:val="24"/>
              </w:rPr>
              <w:t>Laiks</w:t>
            </w:r>
          </w:p>
        </w:tc>
        <w:tc>
          <w:tcPr>
            <w:tcW w:w="10490" w:type="dxa"/>
            <w:gridSpan w:val="2"/>
            <w:shd w:val="clear" w:color="auto" w:fill="auto"/>
          </w:tcPr>
          <w:p w14:paraId="5523D14A" w14:textId="45B25123" w:rsidR="00177594" w:rsidRPr="00DA3E28" w:rsidRDefault="00177594" w:rsidP="003624D3">
            <w:pPr>
              <w:spacing w:after="120"/>
              <w:jc w:val="center"/>
              <w:rPr>
                <w:rFonts w:cstheme="minorHAnsi"/>
                <w:b/>
                <w:sz w:val="24"/>
                <w:szCs w:val="24"/>
              </w:rPr>
            </w:pPr>
            <w:r>
              <w:rPr>
                <w:b/>
                <w:sz w:val="24"/>
                <w:szCs w:val="24"/>
              </w:rPr>
              <w:t>Norise un norādījumi</w:t>
            </w:r>
          </w:p>
        </w:tc>
        <w:tc>
          <w:tcPr>
            <w:tcW w:w="2268" w:type="dxa"/>
            <w:shd w:val="clear" w:color="auto" w:fill="auto"/>
          </w:tcPr>
          <w:p w14:paraId="5A20D794" w14:textId="5CBA0FDF" w:rsidR="00177594" w:rsidRPr="00DA3E28" w:rsidRDefault="00177594" w:rsidP="003624D3">
            <w:pPr>
              <w:spacing w:after="0"/>
              <w:jc w:val="center"/>
              <w:rPr>
                <w:rFonts w:cstheme="minorHAnsi"/>
                <w:b/>
                <w:sz w:val="24"/>
                <w:szCs w:val="24"/>
              </w:rPr>
            </w:pPr>
            <w:r>
              <w:rPr>
                <w:b/>
                <w:sz w:val="24"/>
                <w:szCs w:val="24"/>
              </w:rPr>
              <w:t>Nepieciešamais materiāls / PowerPoint slaids</w:t>
            </w:r>
          </w:p>
        </w:tc>
      </w:tr>
      <w:tr w:rsidR="0068202F" w:rsidRPr="00DA3E28" w14:paraId="7CF8ACA9" w14:textId="77777777" w:rsidTr="0031419D">
        <w:tc>
          <w:tcPr>
            <w:tcW w:w="14142" w:type="dxa"/>
            <w:gridSpan w:val="4"/>
            <w:shd w:val="clear" w:color="auto" w:fill="8EAADB" w:themeFill="accent5" w:themeFillTint="99"/>
          </w:tcPr>
          <w:p w14:paraId="39A152F7" w14:textId="6549ED68" w:rsidR="0068202F" w:rsidRPr="00DA3E28" w:rsidRDefault="0068202F" w:rsidP="0068202F">
            <w:pPr>
              <w:pStyle w:val="Odsekzoznamu"/>
              <w:numPr>
                <w:ilvl w:val="0"/>
                <w:numId w:val="20"/>
              </w:numPr>
              <w:jc w:val="center"/>
              <w:rPr>
                <w:rFonts w:cstheme="minorHAnsi"/>
                <w:b/>
                <w:bCs/>
                <w:sz w:val="24"/>
                <w:szCs w:val="24"/>
              </w:rPr>
            </w:pPr>
            <w:r>
              <w:rPr>
                <w:b/>
                <w:sz w:val="24"/>
                <w:szCs w:val="24"/>
              </w:rPr>
              <w:t>Ievads (5 min.)</w:t>
            </w:r>
          </w:p>
        </w:tc>
      </w:tr>
      <w:tr w:rsidR="00177594" w:rsidRPr="00DA3E28" w14:paraId="71CF5025" w14:textId="77777777" w:rsidTr="00E90C74">
        <w:tc>
          <w:tcPr>
            <w:tcW w:w="1384" w:type="dxa"/>
            <w:shd w:val="clear" w:color="auto" w:fill="auto"/>
          </w:tcPr>
          <w:p w14:paraId="111E5572" w14:textId="6B98EBC5" w:rsidR="00177594" w:rsidRPr="00DA3E28" w:rsidRDefault="00A55AA5" w:rsidP="00681F16">
            <w:pPr>
              <w:spacing w:after="120"/>
              <w:jc w:val="center"/>
              <w:rPr>
                <w:rFonts w:cstheme="minorHAnsi"/>
                <w:sz w:val="24"/>
                <w:szCs w:val="24"/>
              </w:rPr>
            </w:pPr>
            <w:r>
              <w:rPr>
                <w:sz w:val="24"/>
                <w:szCs w:val="24"/>
              </w:rPr>
              <w:t>5 min.</w:t>
            </w:r>
          </w:p>
        </w:tc>
        <w:tc>
          <w:tcPr>
            <w:tcW w:w="10490" w:type="dxa"/>
            <w:gridSpan w:val="2"/>
            <w:shd w:val="clear" w:color="auto" w:fill="auto"/>
          </w:tcPr>
          <w:p w14:paraId="3474E1C5" w14:textId="77777777" w:rsidR="00177594" w:rsidRPr="00DA3E28" w:rsidRDefault="00177594" w:rsidP="00177594">
            <w:pPr>
              <w:jc w:val="both"/>
              <w:rPr>
                <w:rFonts w:cstheme="minorHAnsi"/>
                <w:sz w:val="24"/>
                <w:szCs w:val="24"/>
              </w:rPr>
            </w:pPr>
            <w:r>
              <w:rPr>
                <w:sz w:val="24"/>
                <w:szCs w:val="24"/>
              </w:rPr>
              <w:t xml:space="preserve">Vadītāja </w:t>
            </w:r>
            <w:r>
              <w:rPr>
                <w:b/>
                <w:sz w:val="24"/>
                <w:szCs w:val="24"/>
              </w:rPr>
              <w:t>uzruna</w:t>
            </w:r>
            <w:r>
              <w:rPr>
                <w:sz w:val="24"/>
                <w:szCs w:val="24"/>
              </w:rPr>
              <w:t xml:space="preserve">. </w:t>
            </w:r>
          </w:p>
          <w:p w14:paraId="03060003" w14:textId="52D04BAC" w:rsidR="00177594" w:rsidRPr="00DA3E28" w:rsidRDefault="00177594" w:rsidP="00177594">
            <w:pPr>
              <w:jc w:val="both"/>
              <w:rPr>
                <w:rFonts w:cstheme="minorHAnsi"/>
                <w:sz w:val="24"/>
                <w:szCs w:val="24"/>
              </w:rPr>
            </w:pPr>
            <w:r>
              <w:rPr>
                <w:sz w:val="24"/>
                <w:szCs w:val="24"/>
              </w:rPr>
              <w:t xml:space="preserve">Semināra koncepcijas, mērķa un programmas </w:t>
            </w:r>
            <w:r>
              <w:rPr>
                <w:b/>
                <w:sz w:val="24"/>
                <w:szCs w:val="24"/>
              </w:rPr>
              <w:t>skaidrojums</w:t>
            </w:r>
            <w:r>
              <w:rPr>
                <w:sz w:val="24"/>
                <w:szCs w:val="24"/>
              </w:rPr>
              <w:t xml:space="preserve">. </w:t>
            </w:r>
          </w:p>
          <w:p w14:paraId="183B2478" w14:textId="53BCE01A" w:rsidR="00177594" w:rsidRPr="00DA3E28" w:rsidRDefault="00177594" w:rsidP="00177594">
            <w:pPr>
              <w:jc w:val="both"/>
              <w:rPr>
                <w:rFonts w:cstheme="minorHAnsi"/>
                <w:sz w:val="24"/>
                <w:szCs w:val="24"/>
              </w:rPr>
            </w:pPr>
            <w:r>
              <w:rPr>
                <w:sz w:val="24"/>
                <w:szCs w:val="24"/>
              </w:rPr>
              <w:t>Parādiet 2. slaidu, kurā redzama “semināra struktūra”.</w:t>
            </w:r>
          </w:p>
          <w:p w14:paraId="50CA2CDE" w14:textId="77777777" w:rsidR="00177594" w:rsidRPr="00DA3E28" w:rsidRDefault="00177594" w:rsidP="00681F16">
            <w:pPr>
              <w:jc w:val="both"/>
              <w:rPr>
                <w:rFonts w:cstheme="minorHAnsi"/>
                <w:sz w:val="24"/>
                <w:szCs w:val="24"/>
              </w:rPr>
            </w:pPr>
            <w:r>
              <w:rPr>
                <w:sz w:val="24"/>
                <w:szCs w:val="24"/>
              </w:rPr>
              <w:t>Piemēram:</w:t>
            </w:r>
          </w:p>
          <w:p w14:paraId="77283323" w14:textId="77777777" w:rsidR="00177594" w:rsidRPr="00DA3E28" w:rsidRDefault="00177594" w:rsidP="00681F16">
            <w:pPr>
              <w:jc w:val="both"/>
              <w:rPr>
                <w:rFonts w:cstheme="minorHAnsi"/>
                <w:i/>
                <w:sz w:val="24"/>
                <w:szCs w:val="24"/>
              </w:rPr>
            </w:pPr>
            <w:r>
              <w:rPr>
                <w:i/>
                <w:sz w:val="24"/>
                <w:szCs w:val="24"/>
              </w:rPr>
              <w:t xml:space="preserve">Šodien esam sanākuši, lai padomātu par mūsu lauku apvidu un kopā radītu mūsu vīziju par to, kāds mūsu lauku apvidus varētu būt nākotnē... Piemēram, pēc 20 gadiem... 2040. gadā. </w:t>
            </w:r>
          </w:p>
          <w:p w14:paraId="5C3EB488" w14:textId="77777777" w:rsidR="00177594" w:rsidRPr="00DA3E28" w:rsidRDefault="00177594" w:rsidP="00681F16">
            <w:pPr>
              <w:jc w:val="both"/>
              <w:rPr>
                <w:rFonts w:cstheme="minorHAnsi"/>
                <w:i/>
                <w:sz w:val="24"/>
                <w:szCs w:val="24"/>
              </w:rPr>
            </w:pPr>
            <w:r>
              <w:rPr>
                <w:i/>
                <w:sz w:val="24"/>
                <w:szCs w:val="24"/>
              </w:rPr>
              <w:t>Šis seminārs ir daļa no Eiropas Komisijas iniciatīvas Ilgtermiņa vīzija lauku apvidiem. Mēs izmantojam Komisijas izstrādātu metodi sniegt iespēju lauku kopienām vai citām ieinteresētajām pusēm izteikt savu viedokli. Šis process noslēgsies ar virtuālu konferencei 2021. gada martā un publikāciju “Paziņojums par ilgtermiņa vīziju lauku apvidiem” 2021. gada jūnijā. Mūsu diskusiju kopsavilkumu es nosūtīšu Eiropas Komisijai [ja atbilst: un arī mūsu Valsts Lauku tīklam], lai mūsu viedokļi tiktu ņemti vērā.</w:t>
            </w:r>
          </w:p>
          <w:p w14:paraId="6CA0B81E" w14:textId="77777777" w:rsidR="00177594" w:rsidRPr="00DA3E28" w:rsidRDefault="00177594" w:rsidP="00681F16">
            <w:pPr>
              <w:jc w:val="both"/>
              <w:rPr>
                <w:rFonts w:cstheme="minorHAnsi"/>
                <w:i/>
                <w:sz w:val="24"/>
                <w:szCs w:val="24"/>
              </w:rPr>
            </w:pPr>
            <w:r>
              <w:rPr>
                <w:i/>
                <w:sz w:val="24"/>
                <w:szCs w:val="24"/>
              </w:rPr>
              <w:lastRenderedPageBreak/>
              <w:t>Šajā seminārā mēs izmantosim dalības metodes, sarunas un grupu darbu, kopā mēs pētīsim, dalīsimies ar saviem viedokļiem un apmainīsimies ar idejām. Nav pareizu vai nepareizu atbilžu, šīs nav sacensības, mēs piedāvājam iespēju izzināt, apmainīties, iztēloties un kopīgi radīt.</w:t>
            </w:r>
          </w:p>
          <w:p w14:paraId="6CC45A9F" w14:textId="77777777" w:rsidR="00177594" w:rsidRPr="00DA3E28" w:rsidRDefault="00177594" w:rsidP="00681F16">
            <w:pPr>
              <w:jc w:val="both"/>
              <w:rPr>
                <w:rFonts w:cstheme="minorHAnsi"/>
                <w:i/>
                <w:sz w:val="24"/>
                <w:szCs w:val="24"/>
              </w:rPr>
            </w:pPr>
            <w:r>
              <w:rPr>
                <w:i/>
                <w:sz w:val="24"/>
                <w:szCs w:val="24"/>
              </w:rPr>
              <w:t>Mums par daudz ko jāpadomā īsā laikā, tāpēc es vēlētos lūgt jūs ievērot noteikumus, cienīt vienam otru un pieejamo laiku, uzmanīgi ieklausīties citos un piedāvāt savas idejas diskusijās.</w:t>
            </w:r>
          </w:p>
          <w:p w14:paraId="40D35E8D"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54BE83A2" w14:textId="6C80850C" w:rsidR="00177594"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PPT 1. slaids</w:t>
            </w:r>
          </w:p>
          <w:p w14:paraId="07DF14ED" w14:textId="17943945" w:rsidR="00FF2AA7" w:rsidRPr="00DA3E28" w:rsidRDefault="00235702" w:rsidP="00DA3E28">
            <w:pPr>
              <w:pStyle w:val="Odsekzoznamu"/>
              <w:numPr>
                <w:ilvl w:val="0"/>
                <w:numId w:val="11"/>
              </w:numPr>
              <w:spacing w:after="0"/>
              <w:ind w:left="342"/>
              <w:rPr>
                <w:rFonts w:cstheme="minorHAnsi"/>
                <w:sz w:val="24"/>
                <w:szCs w:val="24"/>
              </w:rPr>
            </w:pPr>
            <w:r>
              <w:rPr>
                <w:sz w:val="24"/>
                <w:szCs w:val="24"/>
              </w:rPr>
              <w:t>PPT 2. slaids</w:t>
            </w:r>
          </w:p>
        </w:tc>
      </w:tr>
      <w:tr w:rsidR="0068202F" w:rsidRPr="00DA3E28" w14:paraId="2408439B" w14:textId="77777777" w:rsidTr="0031419D">
        <w:tc>
          <w:tcPr>
            <w:tcW w:w="14142" w:type="dxa"/>
            <w:gridSpan w:val="4"/>
            <w:shd w:val="clear" w:color="auto" w:fill="8EAADB" w:themeFill="accent5" w:themeFillTint="99"/>
          </w:tcPr>
          <w:p w14:paraId="1786A8D9" w14:textId="22E5D798" w:rsidR="0068202F" w:rsidRPr="00DA3E28" w:rsidRDefault="0068202F" w:rsidP="0068202F">
            <w:pPr>
              <w:pStyle w:val="Odsekzoznamu"/>
              <w:numPr>
                <w:ilvl w:val="0"/>
                <w:numId w:val="20"/>
              </w:numPr>
              <w:jc w:val="center"/>
              <w:rPr>
                <w:rFonts w:cstheme="minorHAnsi"/>
                <w:b/>
                <w:sz w:val="24"/>
                <w:szCs w:val="24"/>
              </w:rPr>
            </w:pPr>
            <w:r>
              <w:rPr>
                <w:b/>
                <w:sz w:val="24"/>
                <w:szCs w:val="24"/>
              </w:rPr>
              <w:t>Iepazīšanās: mūsu lauku apvidus (10 min.)</w:t>
            </w:r>
          </w:p>
        </w:tc>
      </w:tr>
      <w:tr w:rsidR="00177594" w:rsidRPr="00DA3E28" w14:paraId="35D9901D" w14:textId="77777777" w:rsidTr="009336A4">
        <w:tc>
          <w:tcPr>
            <w:tcW w:w="1384" w:type="dxa"/>
            <w:shd w:val="clear" w:color="auto" w:fill="auto"/>
          </w:tcPr>
          <w:p w14:paraId="49332BE5" w14:textId="6499E85D" w:rsidR="00177594" w:rsidRPr="00DA3E28" w:rsidRDefault="00177594" w:rsidP="00681F16">
            <w:pPr>
              <w:spacing w:after="120"/>
              <w:jc w:val="center"/>
              <w:rPr>
                <w:rFonts w:cstheme="minorHAnsi"/>
                <w:sz w:val="24"/>
                <w:szCs w:val="24"/>
              </w:rPr>
            </w:pPr>
            <w:r>
              <w:rPr>
                <w:sz w:val="24"/>
                <w:szCs w:val="24"/>
              </w:rPr>
              <w:t>2 min.</w:t>
            </w:r>
          </w:p>
        </w:tc>
        <w:tc>
          <w:tcPr>
            <w:tcW w:w="10490" w:type="dxa"/>
            <w:gridSpan w:val="2"/>
            <w:shd w:val="clear" w:color="auto" w:fill="auto"/>
          </w:tcPr>
          <w:p w14:paraId="1E91A465" w14:textId="22EC29AF" w:rsidR="00177594" w:rsidRPr="00DA3E28" w:rsidRDefault="00177594" w:rsidP="0068202F">
            <w:pPr>
              <w:jc w:val="both"/>
              <w:rPr>
                <w:rFonts w:cstheme="minorHAnsi"/>
                <w:sz w:val="24"/>
                <w:szCs w:val="24"/>
              </w:rPr>
            </w:pPr>
            <w:r>
              <w:rPr>
                <w:b/>
                <w:sz w:val="24"/>
                <w:szCs w:val="24"/>
              </w:rPr>
              <w:t>Vienojieties par teritoriju, ko apspriedīsiet</w:t>
            </w:r>
            <w:r>
              <w:rPr>
                <w:sz w:val="24"/>
                <w:szCs w:val="24"/>
              </w:rPr>
              <w:t xml:space="preserve"> šajā uzdevumā, lai nodrošinātu, ka viesiem dalībniekiem ir vienota izpratne. Organizatoram jāpiedāvā sākotnējā definīcija/apvidus (ciemats, komūna, pašvaldība, reģions, kalnu apvidus, VRG reģions).</w:t>
            </w:r>
          </w:p>
          <w:p w14:paraId="47980B05" w14:textId="5F38BC03" w:rsidR="00177594" w:rsidRPr="00DA3E28" w:rsidRDefault="00177594" w:rsidP="0068202F">
            <w:pPr>
              <w:jc w:val="both"/>
              <w:rPr>
                <w:rFonts w:cstheme="minorHAnsi"/>
                <w:i/>
                <w:sz w:val="24"/>
                <w:szCs w:val="24"/>
              </w:rPr>
            </w:pPr>
            <w:r>
              <w:rPr>
                <w:i/>
                <w:sz w:val="24"/>
                <w:szCs w:val="24"/>
              </w:rPr>
              <w:t xml:space="preserve">Pāris minūtes padomāsim par mūsu lauku apvidu. Kāpēc tas ir īpašs tieši jums? Kāpēc jūs lepojaties ar šo apvidu? Kādu vārdu(-s) jūs izmantotu, lai aprakstītu, ko šis apvidus jums nozīmē? </w:t>
            </w:r>
          </w:p>
          <w:p w14:paraId="0C9D9D54" w14:textId="6B36458E" w:rsidR="00177594" w:rsidRPr="00DA3E28" w:rsidRDefault="00177594" w:rsidP="0068202F">
            <w:pPr>
              <w:tabs>
                <w:tab w:val="left" w:pos="0"/>
              </w:tabs>
              <w:spacing w:before="60" w:after="60"/>
              <w:contextualSpacing/>
              <w:rPr>
                <w:rFonts w:cstheme="minorHAnsi"/>
                <w:sz w:val="24"/>
                <w:szCs w:val="24"/>
                <w:highlight w:val="yellow"/>
              </w:rPr>
            </w:pPr>
            <w:r>
              <w:rPr>
                <w:i/>
                <w:sz w:val="24"/>
                <w:szCs w:val="24"/>
              </w:rPr>
              <w:t>Tas palīdzēs mums saprast mūsu apvidu un to, kas mums ir svarīgs un kas padara šo apvidu par patīkamu dzīvesvietu.</w:t>
            </w:r>
          </w:p>
        </w:tc>
        <w:tc>
          <w:tcPr>
            <w:tcW w:w="2268" w:type="dxa"/>
            <w:shd w:val="clear" w:color="auto" w:fill="auto"/>
          </w:tcPr>
          <w:p w14:paraId="24B26496" w14:textId="77777777" w:rsidR="004E31BA" w:rsidRPr="004E31BA" w:rsidRDefault="00235702" w:rsidP="004E31BA">
            <w:pPr>
              <w:pStyle w:val="Odsekzoznamu"/>
              <w:numPr>
                <w:ilvl w:val="0"/>
                <w:numId w:val="23"/>
              </w:numPr>
              <w:spacing w:after="0"/>
              <w:ind w:left="345"/>
              <w:rPr>
                <w:rFonts w:cstheme="minorHAnsi"/>
                <w:sz w:val="24"/>
                <w:szCs w:val="24"/>
              </w:rPr>
            </w:pPr>
            <w:r>
              <w:rPr>
                <w:sz w:val="24"/>
                <w:szCs w:val="24"/>
              </w:rPr>
              <w:t>PPT 3. slaids</w:t>
            </w:r>
          </w:p>
          <w:p w14:paraId="15A94AE7" w14:textId="2EBD0696" w:rsidR="007031E8" w:rsidRPr="0065354A" w:rsidRDefault="007031E8" w:rsidP="004E31BA">
            <w:pPr>
              <w:pStyle w:val="Odsekzoznamu"/>
              <w:numPr>
                <w:ilvl w:val="0"/>
                <w:numId w:val="23"/>
              </w:numPr>
              <w:spacing w:after="0"/>
              <w:ind w:left="345"/>
              <w:rPr>
                <w:rFonts w:cstheme="minorHAnsi"/>
                <w:sz w:val="24"/>
                <w:szCs w:val="24"/>
              </w:rPr>
            </w:pPr>
            <w:r>
              <w:rPr>
                <w:sz w:val="24"/>
                <w:szCs w:val="24"/>
              </w:rPr>
              <w:t>PPT 4. slaids</w:t>
            </w:r>
          </w:p>
        </w:tc>
      </w:tr>
      <w:tr w:rsidR="00177594" w:rsidRPr="00DA3E28" w14:paraId="6A3DBFAF" w14:textId="77777777" w:rsidTr="005A372E">
        <w:tc>
          <w:tcPr>
            <w:tcW w:w="1384" w:type="dxa"/>
            <w:shd w:val="clear" w:color="auto" w:fill="auto"/>
          </w:tcPr>
          <w:p w14:paraId="5B15A75E" w14:textId="7F74251A" w:rsidR="00177594" w:rsidRPr="00DA3E28" w:rsidRDefault="00177594" w:rsidP="00681F16">
            <w:pPr>
              <w:spacing w:after="120"/>
              <w:jc w:val="center"/>
              <w:rPr>
                <w:rFonts w:cstheme="minorHAnsi"/>
                <w:sz w:val="24"/>
                <w:szCs w:val="24"/>
              </w:rPr>
            </w:pPr>
            <w:r>
              <w:rPr>
                <w:sz w:val="24"/>
                <w:szCs w:val="24"/>
              </w:rPr>
              <w:t>2 min.</w:t>
            </w:r>
          </w:p>
        </w:tc>
        <w:tc>
          <w:tcPr>
            <w:tcW w:w="10490" w:type="dxa"/>
            <w:gridSpan w:val="2"/>
            <w:shd w:val="clear" w:color="auto" w:fill="auto"/>
          </w:tcPr>
          <w:p w14:paraId="1094E17C" w14:textId="25C0572D" w:rsidR="00177594" w:rsidRPr="00DA3E28" w:rsidRDefault="00A55AA5" w:rsidP="0068202F">
            <w:pPr>
              <w:jc w:val="both"/>
              <w:rPr>
                <w:rFonts w:cstheme="minorHAnsi"/>
                <w:i/>
                <w:sz w:val="24"/>
                <w:szCs w:val="24"/>
              </w:rPr>
            </w:pPr>
            <w:r>
              <w:rPr>
                <w:sz w:val="24"/>
                <w:szCs w:val="24"/>
              </w:rPr>
              <w:t>Apdomāšanās vienatnē</w:t>
            </w:r>
          </w:p>
        </w:tc>
        <w:tc>
          <w:tcPr>
            <w:tcW w:w="2268" w:type="dxa"/>
            <w:shd w:val="clear" w:color="auto" w:fill="auto"/>
          </w:tcPr>
          <w:p w14:paraId="3A9B133C" w14:textId="77777777" w:rsidR="00177594" w:rsidRPr="00DA3E28" w:rsidRDefault="00177594" w:rsidP="00681F16">
            <w:pPr>
              <w:spacing w:after="0"/>
              <w:rPr>
                <w:rFonts w:cstheme="minorHAnsi"/>
                <w:sz w:val="24"/>
                <w:szCs w:val="24"/>
              </w:rPr>
            </w:pPr>
          </w:p>
        </w:tc>
      </w:tr>
      <w:tr w:rsidR="00177594" w:rsidRPr="00DA3E28" w14:paraId="3E165C64" w14:textId="77777777" w:rsidTr="00AF55BA">
        <w:tc>
          <w:tcPr>
            <w:tcW w:w="1384" w:type="dxa"/>
            <w:shd w:val="clear" w:color="auto" w:fill="auto"/>
          </w:tcPr>
          <w:p w14:paraId="1FAA9765" w14:textId="5EDD0F38" w:rsidR="00177594" w:rsidRPr="00DA3E28" w:rsidRDefault="00177594" w:rsidP="00681F16">
            <w:pPr>
              <w:spacing w:after="120"/>
              <w:jc w:val="center"/>
              <w:rPr>
                <w:rFonts w:cstheme="minorHAnsi"/>
                <w:sz w:val="24"/>
                <w:szCs w:val="24"/>
              </w:rPr>
            </w:pPr>
            <w:r>
              <w:rPr>
                <w:sz w:val="24"/>
                <w:szCs w:val="24"/>
              </w:rPr>
              <w:t>6 min.</w:t>
            </w:r>
          </w:p>
        </w:tc>
        <w:tc>
          <w:tcPr>
            <w:tcW w:w="10490" w:type="dxa"/>
            <w:gridSpan w:val="2"/>
            <w:shd w:val="clear" w:color="auto" w:fill="auto"/>
          </w:tcPr>
          <w:p w14:paraId="60876C65" w14:textId="619DC82F" w:rsidR="00A55AA5" w:rsidRDefault="00A55AA5" w:rsidP="0068202F">
            <w:pPr>
              <w:jc w:val="both"/>
              <w:rPr>
                <w:rFonts w:cstheme="minorHAnsi"/>
                <w:sz w:val="24"/>
                <w:szCs w:val="24"/>
              </w:rPr>
            </w:pPr>
            <w:r>
              <w:rPr>
                <w:b/>
                <w:sz w:val="24"/>
                <w:szCs w:val="24"/>
              </w:rPr>
              <w:t>Apkopojiet komentārus, veidojot digitālu vārdu mākoni</w:t>
            </w:r>
            <w:r>
              <w:rPr>
                <w:sz w:val="24"/>
                <w:szCs w:val="24"/>
              </w:rPr>
              <w:t>, un parādiet to.</w:t>
            </w:r>
          </w:p>
          <w:p w14:paraId="773C8229" w14:textId="7D15A20A" w:rsidR="00A55AA5" w:rsidRDefault="00A55AA5" w:rsidP="0068202F">
            <w:pPr>
              <w:jc w:val="both"/>
              <w:rPr>
                <w:rFonts w:cstheme="minorHAnsi"/>
                <w:sz w:val="24"/>
                <w:szCs w:val="24"/>
              </w:rPr>
            </w:pPr>
            <w:r>
              <w:rPr>
                <w:sz w:val="24"/>
                <w:szCs w:val="24"/>
              </w:rPr>
              <w:t xml:space="preserve">To varat darīt, ievadot dalībnieku ierosinājumus </w:t>
            </w:r>
          </w:p>
          <w:p w14:paraId="16713380" w14:textId="41F65A36" w:rsidR="00A55AA5" w:rsidRPr="0072728F" w:rsidRDefault="00177594" w:rsidP="00A55AA5">
            <w:pPr>
              <w:pStyle w:val="Odsekzoznamu"/>
              <w:numPr>
                <w:ilvl w:val="0"/>
                <w:numId w:val="22"/>
              </w:numPr>
              <w:jc w:val="both"/>
              <w:rPr>
                <w:rFonts w:cstheme="minorHAnsi"/>
                <w:i/>
                <w:sz w:val="24"/>
                <w:szCs w:val="24"/>
              </w:rPr>
            </w:pPr>
            <w:r>
              <w:rPr>
                <w:sz w:val="24"/>
                <w:szCs w:val="24"/>
              </w:rPr>
              <w:t>PowerPoint slaidā vai,</w:t>
            </w:r>
          </w:p>
          <w:p w14:paraId="5E521A8D" w14:textId="2C49BDAF" w:rsidR="00E069F2" w:rsidRPr="004E0C86" w:rsidRDefault="006628FB" w:rsidP="004E0C86">
            <w:pPr>
              <w:pStyle w:val="Odsekzoznamu"/>
              <w:numPr>
                <w:ilvl w:val="0"/>
                <w:numId w:val="22"/>
              </w:numPr>
              <w:jc w:val="both"/>
              <w:rPr>
                <w:rFonts w:cstheme="minorHAnsi"/>
                <w:i/>
                <w:sz w:val="24"/>
                <w:szCs w:val="24"/>
              </w:rPr>
            </w:pPr>
            <w:r>
              <w:rPr>
                <w:sz w:val="24"/>
                <w:szCs w:val="24"/>
              </w:rPr>
              <w:lastRenderedPageBreak/>
              <w:t xml:space="preserve">izmantojot tādus rīku kā </w:t>
            </w:r>
            <w:hyperlink r:id="rId12" w:history="1">
              <w:r>
                <w:rPr>
                  <w:rStyle w:val="Hypertextovprepojenie"/>
                  <w:sz w:val="24"/>
                  <w:szCs w:val="24"/>
                </w:rPr>
                <w:t>Slido</w:t>
              </w:r>
            </w:hyperlink>
            <w:r>
              <w:rPr>
                <w:sz w:val="24"/>
                <w:szCs w:val="24"/>
              </w:rPr>
              <w:t xml:space="preserve"> vai </w:t>
            </w:r>
            <w:hyperlink r:id="rId13" w:history="1">
              <w:r>
                <w:rPr>
                  <w:rStyle w:val="Hypertextovprepojenie"/>
                  <w:sz w:val="24"/>
                  <w:szCs w:val="24"/>
                </w:rPr>
                <w:t>Mentimeter</w:t>
              </w:r>
            </w:hyperlink>
            <w:r>
              <w:rPr>
                <w:sz w:val="24"/>
                <w:szCs w:val="24"/>
              </w:rPr>
              <w:t>. Ja izmantojat kādu no šiem rīkiem, jūs varat uzņemt ekrānuzņēmumu un ievietot to PowerPoint prezentācijas 11. slaidā (tādējādi jūs dokumentēsiet ierosinājumus).</w:t>
            </w:r>
          </w:p>
          <w:p w14:paraId="0F50D9EC" w14:textId="7C4781F9" w:rsidR="004E0C86" w:rsidRPr="0072728F" w:rsidRDefault="004E0C86" w:rsidP="004E0C86">
            <w:pPr>
              <w:pStyle w:val="Odsekzoznamu"/>
              <w:jc w:val="both"/>
              <w:rPr>
                <w:rFonts w:cstheme="minorHAnsi"/>
                <w:i/>
                <w:sz w:val="24"/>
                <w:szCs w:val="24"/>
              </w:rPr>
            </w:pPr>
          </w:p>
        </w:tc>
        <w:tc>
          <w:tcPr>
            <w:tcW w:w="2268" w:type="dxa"/>
            <w:shd w:val="clear" w:color="auto" w:fill="auto"/>
          </w:tcPr>
          <w:p w14:paraId="446682C2" w14:textId="6AC99BE4" w:rsidR="00FF2AA7"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PPT 5. slaids</w:t>
            </w:r>
          </w:p>
          <w:p w14:paraId="328817EB" w14:textId="120EFBC7" w:rsidR="00177594" w:rsidRPr="00235702" w:rsidRDefault="00C40074" w:rsidP="005E708E">
            <w:pPr>
              <w:pStyle w:val="Odsekzoznamu"/>
              <w:numPr>
                <w:ilvl w:val="0"/>
                <w:numId w:val="11"/>
              </w:numPr>
              <w:spacing w:after="0"/>
              <w:ind w:left="342"/>
              <w:rPr>
                <w:rFonts w:cstheme="minorHAnsi"/>
                <w:sz w:val="24"/>
                <w:szCs w:val="24"/>
              </w:rPr>
            </w:pPr>
            <w:hyperlink r:id="rId14" w:history="1">
              <w:r w:rsidR="00545AF9">
                <w:rPr>
                  <w:rStyle w:val="Hypertextovprepojenie"/>
                  <w:sz w:val="24"/>
                  <w:szCs w:val="24"/>
                </w:rPr>
                <w:t>Slido</w:t>
              </w:r>
            </w:hyperlink>
            <w:r w:rsidR="00545AF9">
              <w:rPr>
                <w:sz w:val="24"/>
                <w:szCs w:val="24"/>
              </w:rPr>
              <w:t xml:space="preserve"> vai </w:t>
            </w:r>
            <w:hyperlink r:id="rId15" w:history="1">
              <w:r w:rsidR="00545AF9">
                <w:rPr>
                  <w:rStyle w:val="Hypertextovprepojenie"/>
                  <w:sz w:val="24"/>
                  <w:szCs w:val="24"/>
                </w:rPr>
                <w:t>Mentimeter</w:t>
              </w:r>
            </w:hyperlink>
            <w:r w:rsidR="00545AF9">
              <w:rPr>
                <w:sz w:val="24"/>
                <w:szCs w:val="24"/>
              </w:rPr>
              <w:t xml:space="preserve"> aptauja</w:t>
            </w:r>
          </w:p>
          <w:p w14:paraId="2BC4F5CC" w14:textId="4DC8CE8C" w:rsidR="00E069F2" w:rsidRPr="0072728F" w:rsidRDefault="00E069F2" w:rsidP="0072728F">
            <w:pPr>
              <w:spacing w:after="0"/>
              <w:ind w:left="-18"/>
              <w:rPr>
                <w:rFonts w:cstheme="minorHAnsi"/>
                <w:sz w:val="24"/>
                <w:szCs w:val="24"/>
              </w:rPr>
            </w:pPr>
          </w:p>
        </w:tc>
      </w:tr>
      <w:tr w:rsidR="0068202F" w:rsidRPr="00DA3E28" w14:paraId="40D546C3" w14:textId="77777777" w:rsidTr="0031419D">
        <w:tc>
          <w:tcPr>
            <w:tcW w:w="14142" w:type="dxa"/>
            <w:gridSpan w:val="4"/>
            <w:shd w:val="clear" w:color="auto" w:fill="8EAADB" w:themeFill="accent5" w:themeFillTint="99"/>
          </w:tcPr>
          <w:p w14:paraId="074D702E" w14:textId="039A0265" w:rsidR="0068202F" w:rsidRPr="00DA3E28" w:rsidRDefault="0068202F" w:rsidP="0068202F">
            <w:pPr>
              <w:jc w:val="center"/>
              <w:rPr>
                <w:rFonts w:cstheme="minorHAnsi"/>
                <w:b/>
                <w:sz w:val="24"/>
                <w:szCs w:val="24"/>
              </w:rPr>
            </w:pPr>
            <w:r>
              <w:rPr>
                <w:b/>
                <w:sz w:val="24"/>
                <w:szCs w:val="24"/>
              </w:rPr>
              <w:lastRenderedPageBreak/>
              <w:t>3. Kurp mēs ejam?</w:t>
            </w:r>
            <w:r>
              <w:rPr>
                <w:sz w:val="24"/>
                <w:szCs w:val="24"/>
              </w:rPr>
              <w:t xml:space="preserve">  </w:t>
            </w:r>
            <w:r>
              <w:rPr>
                <w:b/>
                <w:sz w:val="24"/>
                <w:szCs w:val="24"/>
              </w:rPr>
              <w:t>(40 min.)</w:t>
            </w:r>
          </w:p>
        </w:tc>
      </w:tr>
      <w:tr w:rsidR="00177594" w:rsidRPr="00DA3E28" w14:paraId="412B3749" w14:textId="77777777" w:rsidTr="004B1FD5">
        <w:tc>
          <w:tcPr>
            <w:tcW w:w="1384" w:type="dxa"/>
            <w:shd w:val="clear" w:color="auto" w:fill="auto"/>
          </w:tcPr>
          <w:p w14:paraId="64DC1238" w14:textId="5C9E2559" w:rsidR="00A55AA5" w:rsidRPr="00DA3E28" w:rsidRDefault="00177594" w:rsidP="0072728F">
            <w:pPr>
              <w:spacing w:after="120"/>
              <w:jc w:val="center"/>
              <w:rPr>
                <w:rFonts w:cstheme="minorHAnsi"/>
                <w:sz w:val="24"/>
                <w:szCs w:val="24"/>
              </w:rPr>
            </w:pPr>
            <w:r>
              <w:rPr>
                <w:sz w:val="24"/>
                <w:szCs w:val="24"/>
              </w:rPr>
              <w:t>5 min.</w:t>
            </w:r>
          </w:p>
        </w:tc>
        <w:tc>
          <w:tcPr>
            <w:tcW w:w="10490" w:type="dxa"/>
            <w:gridSpan w:val="2"/>
            <w:shd w:val="clear" w:color="auto" w:fill="auto"/>
          </w:tcPr>
          <w:p w14:paraId="5BC609D8" w14:textId="27D996A8" w:rsidR="00177594" w:rsidRPr="00DA3E28" w:rsidRDefault="00E069F2" w:rsidP="00177594">
            <w:pPr>
              <w:spacing w:after="120"/>
              <w:rPr>
                <w:rFonts w:cstheme="minorHAnsi"/>
                <w:b/>
                <w:sz w:val="24"/>
                <w:szCs w:val="24"/>
              </w:rPr>
            </w:pPr>
            <w:r>
              <w:rPr>
                <w:sz w:val="24"/>
                <w:szCs w:val="24"/>
              </w:rPr>
              <w:t xml:space="preserve">Sākotnējā satura skaidrošanas procesā visi dalībnieki ir kopā vienā grupā. </w:t>
            </w:r>
          </w:p>
          <w:p w14:paraId="424CA7A2" w14:textId="3F313369" w:rsidR="00177594" w:rsidRDefault="00726157" w:rsidP="00CF331A">
            <w:pPr>
              <w:pStyle w:val="Odsekzoznamu"/>
              <w:numPr>
                <w:ilvl w:val="0"/>
                <w:numId w:val="11"/>
              </w:numPr>
              <w:jc w:val="both"/>
              <w:rPr>
                <w:rFonts w:cstheme="minorHAnsi"/>
                <w:sz w:val="24"/>
                <w:szCs w:val="24"/>
              </w:rPr>
            </w:pPr>
            <w:r>
              <w:rPr>
                <w:noProof/>
              </w:rPr>
              <w:drawing>
                <wp:anchor distT="0" distB="0" distL="114300" distR="114300" simplePos="0" relativeHeight="251657216" behindDoc="0" locked="0" layoutInCell="1" allowOverlap="1" wp14:anchorId="6CB2FD59" wp14:editId="7D55279B">
                  <wp:simplePos x="0" y="0"/>
                  <wp:positionH relativeFrom="column">
                    <wp:posOffset>568536</wp:posOffset>
                  </wp:positionH>
                  <wp:positionV relativeFrom="paragraph">
                    <wp:posOffset>810260</wp:posOffset>
                  </wp:positionV>
                  <wp:extent cx="3158067" cy="1776374"/>
                  <wp:effectExtent l="0" t="0" r="4445"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8067" cy="1776374"/>
                          </a:xfrm>
                          <a:prstGeom prst="rect">
                            <a:avLst/>
                          </a:prstGeom>
                        </pic:spPr>
                      </pic:pic>
                    </a:graphicData>
                  </a:graphic>
                  <wp14:sizeRelH relativeFrom="page">
                    <wp14:pctWidth>0</wp14:pctWidth>
                  </wp14:sizeRelH>
                  <wp14:sizeRelV relativeFrom="page">
                    <wp14:pctHeight>0</wp14:pctHeight>
                  </wp14:sizeRelV>
                </wp:anchor>
              </w:drawing>
            </w:r>
            <w:r w:rsidR="00177594">
              <w:rPr>
                <w:b/>
                <w:sz w:val="24"/>
                <w:szCs w:val="24"/>
              </w:rPr>
              <w:t>Iepazīstiniet</w:t>
            </w:r>
            <w:r w:rsidR="00177594">
              <w:rPr>
                <w:sz w:val="24"/>
                <w:szCs w:val="24"/>
              </w:rPr>
              <w:t xml:space="preserve"> ar </w:t>
            </w:r>
            <w:r w:rsidR="00177594">
              <w:rPr>
                <w:b/>
                <w:i/>
                <w:sz w:val="24"/>
                <w:szCs w:val="24"/>
              </w:rPr>
              <w:t>vizuālo materiālu</w:t>
            </w:r>
            <w:r w:rsidR="00177594">
              <w:rPr>
                <w:sz w:val="24"/>
                <w:szCs w:val="24"/>
              </w:rPr>
              <w:t>/</w:t>
            </w:r>
            <w:r w:rsidR="00177594">
              <w:rPr>
                <w:b/>
                <w:i/>
                <w:sz w:val="24"/>
                <w:szCs w:val="24"/>
              </w:rPr>
              <w:t>ratu</w:t>
            </w:r>
            <w:r w:rsidR="00177594">
              <w:rPr>
                <w:sz w:val="24"/>
                <w:szCs w:val="24"/>
              </w:rPr>
              <w:t xml:space="preserve"> (7. PPT slaidā) un ar astoņām pazīmēm, ko tas iekļauj. </w:t>
            </w:r>
            <w:r w:rsidR="00177594">
              <w:rPr>
                <w:b/>
                <w:sz w:val="24"/>
                <w:szCs w:val="24"/>
              </w:rPr>
              <w:t>Izskaidrojiet</w:t>
            </w:r>
            <w:r w:rsidR="00177594">
              <w:rPr>
                <w:sz w:val="24"/>
                <w:szCs w:val="24"/>
              </w:rPr>
              <w:t>, ka pozīcijas tuvāk centram atspoguļo sliktu situāciju, savukārt tuvāk malām – labu situāciju.</w:t>
            </w:r>
          </w:p>
          <w:p w14:paraId="7E57E4D3" w14:textId="6729871C" w:rsidR="00DB5379" w:rsidRPr="00DB5379" w:rsidRDefault="00DB5379" w:rsidP="00DB5379">
            <w:pPr>
              <w:ind w:left="360"/>
              <w:jc w:val="both"/>
              <w:rPr>
                <w:rFonts w:cstheme="minorHAnsi"/>
                <w:sz w:val="24"/>
                <w:szCs w:val="24"/>
              </w:rPr>
            </w:pPr>
          </w:p>
          <w:p w14:paraId="1ABACBF8" w14:textId="5E3330A7" w:rsidR="00177594" w:rsidRPr="00DA3E28" w:rsidRDefault="00177594" w:rsidP="00CF331A">
            <w:pPr>
              <w:pStyle w:val="Odsekzoznamu"/>
              <w:numPr>
                <w:ilvl w:val="0"/>
                <w:numId w:val="11"/>
              </w:numPr>
              <w:jc w:val="both"/>
              <w:rPr>
                <w:rFonts w:cstheme="minorHAnsi"/>
                <w:sz w:val="24"/>
                <w:szCs w:val="24"/>
              </w:rPr>
            </w:pPr>
            <w:r>
              <w:rPr>
                <w:b/>
                <w:sz w:val="24"/>
                <w:szCs w:val="24"/>
              </w:rPr>
              <w:t>Izskaidrojiet</w:t>
            </w:r>
            <w:r>
              <w:rPr>
                <w:sz w:val="24"/>
                <w:szCs w:val="24"/>
              </w:rPr>
              <w:t xml:space="preserve">, ka mēs </w:t>
            </w:r>
            <w:r>
              <w:rPr>
                <w:b/>
                <w:sz w:val="24"/>
                <w:szCs w:val="24"/>
              </w:rPr>
              <w:t>pētīsim iespējamās nākotnes</w:t>
            </w:r>
            <w:r>
              <w:rPr>
                <w:sz w:val="24"/>
                <w:szCs w:val="24"/>
              </w:rPr>
              <w:t xml:space="preserve"> iespējas un to, kā mūsu apvidus varētu </w:t>
            </w:r>
            <w:r>
              <w:rPr>
                <w:sz w:val="24"/>
                <w:szCs w:val="24"/>
              </w:rPr>
              <w:lastRenderedPageBreak/>
              <w:t>izskatīties pēc 20 gadiem (2040. gadā), ņemot vērā astoņas pazīmju grupas.</w:t>
            </w:r>
          </w:p>
          <w:p w14:paraId="0B2FBA78" w14:textId="770D741B" w:rsidR="00177594" w:rsidRPr="00DA3E28" w:rsidRDefault="00177594" w:rsidP="00CF331A">
            <w:pPr>
              <w:pStyle w:val="Odsekzoznamu"/>
              <w:numPr>
                <w:ilvl w:val="0"/>
                <w:numId w:val="11"/>
              </w:numPr>
              <w:jc w:val="both"/>
              <w:rPr>
                <w:rFonts w:cstheme="minorHAnsi"/>
                <w:i/>
                <w:sz w:val="24"/>
                <w:szCs w:val="24"/>
              </w:rPr>
            </w:pPr>
            <w:r>
              <w:rPr>
                <w:b/>
                <w:sz w:val="24"/>
                <w:szCs w:val="24"/>
              </w:rPr>
              <w:t>Lūdziet</w:t>
            </w:r>
            <w:r>
              <w:rPr>
                <w:sz w:val="24"/>
                <w:szCs w:val="24"/>
              </w:rPr>
              <w:t xml:space="preserve"> dalībniekiem </w:t>
            </w:r>
            <w:r>
              <w:rPr>
                <w:i/>
                <w:sz w:val="24"/>
                <w:szCs w:val="24"/>
              </w:rPr>
              <w:t>pastāstīt, ko viņi uzskata par īpašu savā apvidū: Šīs īpašās lietas, visticamāk, būs iekļaujamas vienā no astoņām pazīmju grupām uz rata, un tās var kalpot kā turpmāko diskusiju sākumpunkts.</w:t>
            </w:r>
          </w:p>
          <w:p w14:paraId="41114B1C" w14:textId="166AB28C" w:rsidR="00177594" w:rsidRPr="00DA3E28" w:rsidRDefault="00177594" w:rsidP="00CF331A">
            <w:pPr>
              <w:pStyle w:val="Odsekzoznamu"/>
              <w:numPr>
                <w:ilvl w:val="0"/>
                <w:numId w:val="11"/>
              </w:numPr>
              <w:jc w:val="both"/>
              <w:rPr>
                <w:rFonts w:cstheme="minorHAnsi"/>
                <w:sz w:val="24"/>
                <w:szCs w:val="24"/>
              </w:rPr>
            </w:pPr>
            <w:r>
              <w:rPr>
                <w:i/>
                <w:sz w:val="24"/>
                <w:szCs w:val="24"/>
              </w:rPr>
              <w:t xml:space="preserve">Kādas pārmaiņas varētu notikt, salīdzinot ar šodienas situāciju? Kādas tendences ietekmēs pārmaiņas? Ko mēs jau esam redzējuši vai zinām? Vai pašreizējās tendences kļūs izteiktākas vai mazāk svarīgas jūsu apvidum? Vai tām būs negatīva ietekme vai tās pavērs jaunas iespējas? Mērķis ir </w:t>
            </w:r>
            <w:r>
              <w:rPr>
                <w:b/>
                <w:i/>
                <w:sz w:val="24"/>
                <w:szCs w:val="24"/>
              </w:rPr>
              <w:t>iztēloties, kāda varētu būt nākotne</w:t>
            </w:r>
            <w:r>
              <w:rPr>
                <w:i/>
                <w:sz w:val="24"/>
                <w:szCs w:val="24"/>
              </w:rPr>
              <w:t>…</w:t>
            </w:r>
          </w:p>
          <w:p w14:paraId="40475054" w14:textId="057080C2" w:rsidR="00177594" w:rsidRDefault="00177594" w:rsidP="00CF331A">
            <w:pPr>
              <w:pStyle w:val="Odsekzoznamu"/>
              <w:numPr>
                <w:ilvl w:val="0"/>
                <w:numId w:val="11"/>
              </w:numPr>
              <w:jc w:val="both"/>
              <w:rPr>
                <w:rFonts w:cstheme="minorHAnsi"/>
                <w:sz w:val="24"/>
                <w:szCs w:val="24"/>
              </w:rPr>
            </w:pPr>
            <w:r>
              <w:rPr>
                <w:b/>
                <w:sz w:val="24"/>
                <w:szCs w:val="24"/>
              </w:rPr>
              <w:t>Izskaidrojiet</w:t>
            </w:r>
            <w:r>
              <w:rPr>
                <w:sz w:val="24"/>
                <w:szCs w:val="24"/>
              </w:rPr>
              <w:t xml:space="preserve">, ka četras </w:t>
            </w:r>
            <w:r>
              <w:rPr>
                <w:b/>
                <w:i/>
                <w:sz w:val="24"/>
                <w:szCs w:val="24"/>
              </w:rPr>
              <w:t>veicinošo faktoru kartītes</w:t>
            </w:r>
            <w:r>
              <w:rPr>
                <w:sz w:val="24"/>
                <w:szCs w:val="24"/>
              </w:rPr>
              <w:t xml:space="preserve"> var tikt izmantotas</w:t>
            </w:r>
            <w:r>
              <w:rPr>
                <w:b/>
                <w:i/>
                <w:sz w:val="24"/>
                <w:szCs w:val="24"/>
              </w:rPr>
              <w:t xml:space="preserve"> </w:t>
            </w:r>
            <w:r>
              <w:rPr>
                <w:sz w:val="24"/>
                <w:szCs w:val="24"/>
              </w:rPr>
              <w:t>kā uzvednes/diskusijas ierosinātāji, lai palīdzētu identificēt, kādas pārmaiņas varētu notikt nākamo 20 gadu laikā.</w:t>
            </w:r>
          </w:p>
          <w:p w14:paraId="754B87E4" w14:textId="11396B42" w:rsidR="00C242C2" w:rsidRPr="00C242C2" w:rsidRDefault="00FD0F9C" w:rsidP="00C242C2">
            <w:pPr>
              <w:pStyle w:val="Odsekzoznamu"/>
              <w:rPr>
                <w:rFonts w:cstheme="minorHAnsi"/>
                <w:sz w:val="24"/>
                <w:szCs w:val="24"/>
              </w:rPr>
            </w:pPr>
            <w:r>
              <w:rPr>
                <w:noProof/>
              </w:rPr>
              <w:drawing>
                <wp:anchor distT="0" distB="0" distL="114300" distR="114300" simplePos="0" relativeHeight="251663360" behindDoc="0" locked="0" layoutInCell="1" allowOverlap="1" wp14:anchorId="08ABF951" wp14:editId="2E7B9C56">
                  <wp:simplePos x="0" y="0"/>
                  <wp:positionH relativeFrom="column">
                    <wp:posOffset>538480</wp:posOffset>
                  </wp:positionH>
                  <wp:positionV relativeFrom="paragraph">
                    <wp:posOffset>203200</wp:posOffset>
                  </wp:positionV>
                  <wp:extent cx="2790190" cy="1569720"/>
                  <wp:effectExtent l="0" t="0" r="0" b="0"/>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0190" cy="1569720"/>
                          </a:xfrm>
                          <a:prstGeom prst="rect">
                            <a:avLst/>
                          </a:prstGeom>
                        </pic:spPr>
                      </pic:pic>
                    </a:graphicData>
                  </a:graphic>
                  <wp14:sizeRelH relativeFrom="page">
                    <wp14:pctWidth>0</wp14:pctWidth>
                  </wp14:sizeRelH>
                  <wp14:sizeRelV relativeFrom="page">
                    <wp14:pctHeight>0</wp14:pctHeight>
                  </wp14:sizeRelV>
                </wp:anchor>
              </w:drawing>
            </w:r>
          </w:p>
          <w:p w14:paraId="08F48A00" w14:textId="79496F22" w:rsidR="00177594" w:rsidRPr="00DA3E28" w:rsidRDefault="00C242C2" w:rsidP="00C242C2">
            <w:pPr>
              <w:pStyle w:val="Odsekzoznamu"/>
              <w:jc w:val="both"/>
              <w:rPr>
                <w:rFonts w:cstheme="minorHAnsi"/>
                <w:sz w:val="24"/>
                <w:szCs w:val="24"/>
              </w:rPr>
            </w:pPr>
            <w:r>
              <w:rPr>
                <w:sz w:val="24"/>
                <w:szCs w:val="24"/>
              </w:rPr>
              <w:t xml:space="preserve"> </w:t>
            </w:r>
          </w:p>
          <w:p w14:paraId="569CDE10" w14:textId="536E6C05" w:rsidR="00177594" w:rsidRDefault="00177594" w:rsidP="00CF331A">
            <w:pPr>
              <w:pStyle w:val="Odsekzoznamu"/>
              <w:numPr>
                <w:ilvl w:val="0"/>
                <w:numId w:val="11"/>
              </w:numPr>
              <w:jc w:val="both"/>
              <w:rPr>
                <w:rFonts w:cstheme="minorHAnsi"/>
                <w:i/>
                <w:sz w:val="24"/>
                <w:szCs w:val="24"/>
              </w:rPr>
            </w:pPr>
            <w:r>
              <w:rPr>
                <w:b/>
                <w:sz w:val="24"/>
                <w:szCs w:val="24"/>
              </w:rPr>
              <w:t xml:space="preserve">Piedāvājiet piemēru: </w:t>
            </w:r>
            <w:r>
              <w:rPr>
                <w:sz w:val="24"/>
                <w:szCs w:val="24"/>
              </w:rPr>
              <w:t xml:space="preserve">(Tālāk sniegts viens piemērs, kas saistīts ar veselības aprūpes pakalpojumiem; jūs varat izmantot vēl vienu piemēru, kas ir atbilstošāks jūsu apvidum) </w:t>
            </w:r>
            <w:r>
              <w:rPr>
                <w:i/>
                <w:sz w:val="24"/>
                <w:szCs w:val="24"/>
              </w:rPr>
              <w:t>Var pastāvēt gan pozitīva, gan negatīva ietekme. Piemēram,</w:t>
            </w:r>
            <w:r>
              <w:rPr>
                <w:sz w:val="24"/>
                <w:szCs w:val="24"/>
              </w:rPr>
              <w:t xml:space="preserve"> līdz 2040. gadam </w:t>
            </w:r>
            <w:r>
              <w:rPr>
                <w:i/>
                <w:sz w:val="24"/>
                <w:szCs w:val="24"/>
              </w:rPr>
              <w:t xml:space="preserve">veselības digitālajai </w:t>
            </w:r>
            <w:r>
              <w:rPr>
                <w:i/>
                <w:sz w:val="24"/>
                <w:szCs w:val="24"/>
              </w:rPr>
              <w:lastRenderedPageBreak/>
              <w:t>uzraudzībai un diagnostikas atbalsta attīstībai ir paplašināta piekļuve speciālistu sniegtajai veselības aprūpei. Taču pastāvīgs vietējo iedzīvotāju skaita samazinājums nozīmē, ka ārsta ķirurga kabinets ciematā ir slēgts. Klimata pārmaiņas nozīmē, ka arvien vairāk cilvēku cieš no karstuma radītām slimībām vasarā.</w:t>
            </w:r>
          </w:p>
          <w:p w14:paraId="328EF3AD" w14:textId="6E9B4B19" w:rsidR="00DA3E28" w:rsidRPr="00DA3E28" w:rsidRDefault="00DA3E28" w:rsidP="00DA3E28">
            <w:pPr>
              <w:pStyle w:val="Odsekzoznamu"/>
              <w:jc w:val="both"/>
              <w:rPr>
                <w:rFonts w:cstheme="minorHAnsi"/>
                <w:i/>
                <w:sz w:val="24"/>
                <w:szCs w:val="24"/>
              </w:rPr>
            </w:pPr>
          </w:p>
        </w:tc>
        <w:tc>
          <w:tcPr>
            <w:tcW w:w="2268" w:type="dxa"/>
            <w:shd w:val="clear" w:color="auto" w:fill="auto"/>
          </w:tcPr>
          <w:p w14:paraId="7165318A" w14:textId="4E32CEC3" w:rsidR="00E069F2" w:rsidRPr="004E31BA" w:rsidRDefault="00235702" w:rsidP="00DA3E28">
            <w:pPr>
              <w:pStyle w:val="Odsekzoznamu"/>
              <w:numPr>
                <w:ilvl w:val="0"/>
                <w:numId w:val="11"/>
              </w:numPr>
              <w:spacing w:after="0"/>
              <w:ind w:left="342"/>
              <w:rPr>
                <w:rFonts w:cstheme="minorHAnsi"/>
                <w:sz w:val="24"/>
                <w:szCs w:val="24"/>
              </w:rPr>
            </w:pPr>
            <w:r>
              <w:rPr>
                <w:sz w:val="24"/>
                <w:szCs w:val="24"/>
              </w:rPr>
              <w:lastRenderedPageBreak/>
              <w:t>PPT 6. slaids</w:t>
            </w:r>
          </w:p>
          <w:p w14:paraId="4A133E94" w14:textId="3A949645" w:rsidR="007031E8" w:rsidRPr="004E31BA" w:rsidRDefault="007031E8" w:rsidP="00DA3E28">
            <w:pPr>
              <w:pStyle w:val="Odsekzoznamu"/>
              <w:numPr>
                <w:ilvl w:val="0"/>
                <w:numId w:val="11"/>
              </w:numPr>
              <w:spacing w:after="0"/>
              <w:ind w:left="342"/>
              <w:rPr>
                <w:rFonts w:cstheme="minorHAnsi"/>
                <w:sz w:val="24"/>
                <w:szCs w:val="24"/>
              </w:rPr>
            </w:pPr>
            <w:r>
              <w:rPr>
                <w:sz w:val="24"/>
                <w:szCs w:val="24"/>
              </w:rPr>
              <w:t>PPT 7. slaids</w:t>
            </w:r>
          </w:p>
          <w:p w14:paraId="37BF6E84" w14:textId="24D74455" w:rsidR="00177594" w:rsidRPr="00DA3E28" w:rsidRDefault="00DA3E28" w:rsidP="00DA3E28">
            <w:pPr>
              <w:pStyle w:val="Odsekzoznamu"/>
              <w:numPr>
                <w:ilvl w:val="0"/>
                <w:numId w:val="11"/>
              </w:numPr>
              <w:spacing w:after="0"/>
              <w:ind w:left="342"/>
              <w:rPr>
                <w:rFonts w:cstheme="minorHAnsi"/>
                <w:sz w:val="24"/>
                <w:szCs w:val="24"/>
              </w:rPr>
            </w:pPr>
            <w:r>
              <w:rPr>
                <w:sz w:val="24"/>
                <w:szCs w:val="24"/>
              </w:rPr>
              <w:t>Vizuāls materiāls/rats</w:t>
            </w:r>
          </w:p>
          <w:p w14:paraId="1D4FFC8E" w14:textId="77777777" w:rsidR="00DA3E28" w:rsidRDefault="00DA3E28" w:rsidP="00DA3E28">
            <w:pPr>
              <w:pStyle w:val="Odsekzoznamu"/>
              <w:numPr>
                <w:ilvl w:val="0"/>
                <w:numId w:val="11"/>
              </w:numPr>
              <w:spacing w:after="0"/>
              <w:ind w:left="342"/>
              <w:rPr>
                <w:rFonts w:cstheme="minorHAnsi"/>
                <w:sz w:val="24"/>
                <w:szCs w:val="24"/>
              </w:rPr>
            </w:pPr>
            <w:r>
              <w:rPr>
                <w:sz w:val="24"/>
                <w:szCs w:val="24"/>
              </w:rPr>
              <w:t>Veicinošo faktoru kartītes</w:t>
            </w:r>
          </w:p>
          <w:p w14:paraId="16E6D1D5" w14:textId="77777777" w:rsidR="00E459BE" w:rsidRDefault="00E459BE" w:rsidP="00E459BE">
            <w:pPr>
              <w:spacing w:after="0"/>
              <w:rPr>
                <w:rFonts w:cstheme="minorHAnsi"/>
                <w:sz w:val="24"/>
                <w:szCs w:val="24"/>
              </w:rPr>
            </w:pPr>
          </w:p>
          <w:p w14:paraId="6F46A0BC" w14:textId="77777777" w:rsidR="00E459BE" w:rsidRDefault="00E459BE" w:rsidP="00E459BE">
            <w:pPr>
              <w:spacing w:after="0"/>
              <w:rPr>
                <w:rFonts w:cstheme="minorHAnsi"/>
                <w:sz w:val="24"/>
                <w:szCs w:val="24"/>
              </w:rPr>
            </w:pPr>
          </w:p>
          <w:p w14:paraId="73653364" w14:textId="77777777" w:rsidR="00E459BE" w:rsidRDefault="00E459BE" w:rsidP="00E459BE">
            <w:pPr>
              <w:spacing w:after="0"/>
              <w:rPr>
                <w:rFonts w:cstheme="minorHAnsi"/>
                <w:sz w:val="24"/>
                <w:szCs w:val="24"/>
              </w:rPr>
            </w:pPr>
          </w:p>
          <w:p w14:paraId="78FDF3AA" w14:textId="77777777" w:rsidR="00E459BE" w:rsidRDefault="00E459BE" w:rsidP="00E459BE">
            <w:pPr>
              <w:spacing w:after="0"/>
              <w:rPr>
                <w:rFonts w:cstheme="minorHAnsi"/>
                <w:sz w:val="24"/>
                <w:szCs w:val="24"/>
              </w:rPr>
            </w:pPr>
          </w:p>
          <w:p w14:paraId="78090262" w14:textId="77777777" w:rsidR="00E459BE" w:rsidRDefault="00E459BE" w:rsidP="00E459BE">
            <w:pPr>
              <w:spacing w:after="0"/>
              <w:rPr>
                <w:rFonts w:cstheme="minorHAnsi"/>
                <w:sz w:val="24"/>
                <w:szCs w:val="24"/>
              </w:rPr>
            </w:pPr>
          </w:p>
          <w:p w14:paraId="72200868" w14:textId="77777777" w:rsidR="00E459BE" w:rsidRDefault="00E459BE" w:rsidP="00E459BE">
            <w:pPr>
              <w:spacing w:after="0"/>
              <w:rPr>
                <w:rFonts w:cstheme="minorHAnsi"/>
                <w:sz w:val="24"/>
                <w:szCs w:val="24"/>
              </w:rPr>
            </w:pPr>
          </w:p>
          <w:p w14:paraId="6B56A327" w14:textId="77777777" w:rsidR="00E459BE" w:rsidRDefault="00E459BE" w:rsidP="00E459BE">
            <w:pPr>
              <w:spacing w:after="0"/>
              <w:rPr>
                <w:rFonts w:cstheme="minorHAnsi"/>
                <w:sz w:val="24"/>
                <w:szCs w:val="24"/>
              </w:rPr>
            </w:pPr>
          </w:p>
          <w:p w14:paraId="1380CDF4" w14:textId="77777777" w:rsidR="00E459BE" w:rsidRDefault="00E459BE" w:rsidP="00E459BE">
            <w:pPr>
              <w:spacing w:after="0"/>
              <w:rPr>
                <w:rFonts w:cstheme="minorHAnsi"/>
                <w:sz w:val="24"/>
                <w:szCs w:val="24"/>
              </w:rPr>
            </w:pPr>
          </w:p>
          <w:p w14:paraId="28EA5E28" w14:textId="77777777" w:rsidR="00E459BE" w:rsidRDefault="00E459BE" w:rsidP="00E459BE">
            <w:pPr>
              <w:spacing w:after="0"/>
              <w:rPr>
                <w:rFonts w:cstheme="minorHAnsi"/>
                <w:sz w:val="24"/>
                <w:szCs w:val="24"/>
              </w:rPr>
            </w:pPr>
          </w:p>
          <w:p w14:paraId="01E9C82D" w14:textId="77777777" w:rsidR="00E459BE" w:rsidRDefault="00E459BE" w:rsidP="00E459BE">
            <w:pPr>
              <w:spacing w:after="0"/>
              <w:rPr>
                <w:rFonts w:cstheme="minorHAnsi"/>
                <w:sz w:val="24"/>
                <w:szCs w:val="24"/>
              </w:rPr>
            </w:pPr>
          </w:p>
          <w:p w14:paraId="263579F3" w14:textId="77777777" w:rsidR="00E459BE" w:rsidRDefault="00E459BE" w:rsidP="00E459BE">
            <w:pPr>
              <w:spacing w:after="0"/>
              <w:rPr>
                <w:rFonts w:cstheme="minorHAnsi"/>
                <w:sz w:val="24"/>
                <w:szCs w:val="24"/>
              </w:rPr>
            </w:pPr>
          </w:p>
          <w:p w14:paraId="0866655C" w14:textId="77777777" w:rsidR="00E459BE" w:rsidRDefault="00E459BE" w:rsidP="00E459BE">
            <w:pPr>
              <w:spacing w:after="0"/>
              <w:rPr>
                <w:rFonts w:cstheme="minorHAnsi"/>
                <w:sz w:val="24"/>
                <w:szCs w:val="24"/>
              </w:rPr>
            </w:pPr>
          </w:p>
          <w:p w14:paraId="6C43F836" w14:textId="77777777" w:rsidR="00E459BE" w:rsidRDefault="00E459BE" w:rsidP="00E459BE">
            <w:pPr>
              <w:spacing w:after="0"/>
              <w:rPr>
                <w:rFonts w:cstheme="minorHAnsi"/>
                <w:sz w:val="24"/>
                <w:szCs w:val="24"/>
              </w:rPr>
            </w:pPr>
          </w:p>
          <w:p w14:paraId="46658EB2" w14:textId="77777777" w:rsidR="00E459BE" w:rsidRDefault="00E459BE" w:rsidP="00E459BE">
            <w:pPr>
              <w:spacing w:after="0"/>
              <w:rPr>
                <w:rFonts w:cstheme="minorHAnsi"/>
                <w:sz w:val="24"/>
                <w:szCs w:val="24"/>
              </w:rPr>
            </w:pPr>
          </w:p>
          <w:p w14:paraId="0A5C56BC" w14:textId="77777777" w:rsidR="00E459BE" w:rsidRDefault="00E459BE" w:rsidP="00E459BE">
            <w:pPr>
              <w:spacing w:after="0"/>
              <w:rPr>
                <w:rFonts w:cstheme="minorHAnsi"/>
                <w:sz w:val="24"/>
                <w:szCs w:val="24"/>
              </w:rPr>
            </w:pPr>
          </w:p>
          <w:p w14:paraId="017CEDB8" w14:textId="77777777" w:rsidR="00E459BE" w:rsidRDefault="00E459BE" w:rsidP="00E459BE">
            <w:pPr>
              <w:spacing w:after="0"/>
              <w:rPr>
                <w:rFonts w:cstheme="minorHAnsi"/>
                <w:sz w:val="24"/>
                <w:szCs w:val="24"/>
              </w:rPr>
            </w:pPr>
          </w:p>
          <w:p w14:paraId="2B954551" w14:textId="77777777" w:rsidR="00E459BE" w:rsidRDefault="00E459BE" w:rsidP="00E459BE">
            <w:pPr>
              <w:spacing w:after="0"/>
              <w:rPr>
                <w:rFonts w:cstheme="minorHAnsi"/>
                <w:sz w:val="24"/>
                <w:szCs w:val="24"/>
              </w:rPr>
            </w:pPr>
          </w:p>
          <w:p w14:paraId="0FC1C99B" w14:textId="77777777" w:rsidR="00E459BE" w:rsidRDefault="00E459BE" w:rsidP="00E459BE">
            <w:pPr>
              <w:spacing w:after="0"/>
              <w:rPr>
                <w:rFonts w:cstheme="minorHAnsi"/>
                <w:sz w:val="24"/>
                <w:szCs w:val="24"/>
              </w:rPr>
            </w:pPr>
          </w:p>
          <w:p w14:paraId="36DEA901" w14:textId="77777777" w:rsidR="00E459BE" w:rsidRDefault="00E459BE" w:rsidP="00E459BE">
            <w:pPr>
              <w:spacing w:after="0"/>
              <w:rPr>
                <w:rFonts w:cstheme="minorHAnsi"/>
                <w:sz w:val="24"/>
                <w:szCs w:val="24"/>
              </w:rPr>
            </w:pPr>
          </w:p>
          <w:p w14:paraId="688C9E4F" w14:textId="77777777" w:rsidR="00E459BE" w:rsidRDefault="00E459BE" w:rsidP="00E459BE">
            <w:pPr>
              <w:spacing w:after="0"/>
              <w:rPr>
                <w:rFonts w:cstheme="minorHAnsi"/>
                <w:sz w:val="24"/>
                <w:szCs w:val="24"/>
              </w:rPr>
            </w:pPr>
          </w:p>
          <w:p w14:paraId="67053544" w14:textId="77777777" w:rsidR="00E459BE" w:rsidRDefault="00E459BE" w:rsidP="00E459BE">
            <w:pPr>
              <w:spacing w:after="0"/>
              <w:rPr>
                <w:rFonts w:cstheme="minorHAnsi"/>
                <w:sz w:val="24"/>
                <w:szCs w:val="24"/>
              </w:rPr>
            </w:pPr>
          </w:p>
          <w:p w14:paraId="060700F6" w14:textId="77777777" w:rsidR="00E459BE" w:rsidRDefault="00E459BE" w:rsidP="00E459BE">
            <w:pPr>
              <w:spacing w:after="0"/>
              <w:rPr>
                <w:rFonts w:cstheme="minorHAnsi"/>
                <w:sz w:val="24"/>
                <w:szCs w:val="24"/>
              </w:rPr>
            </w:pPr>
          </w:p>
          <w:p w14:paraId="31270658" w14:textId="0E32EB9B" w:rsidR="00E459BE" w:rsidRPr="004E31BA" w:rsidRDefault="00235702" w:rsidP="004E31BA">
            <w:pPr>
              <w:pStyle w:val="Odsekzoznamu"/>
              <w:numPr>
                <w:ilvl w:val="0"/>
                <w:numId w:val="11"/>
              </w:numPr>
              <w:spacing w:after="0"/>
              <w:ind w:left="345"/>
              <w:rPr>
                <w:rFonts w:cstheme="minorHAnsi"/>
                <w:sz w:val="24"/>
                <w:szCs w:val="24"/>
              </w:rPr>
            </w:pPr>
            <w:r>
              <w:rPr>
                <w:sz w:val="24"/>
                <w:szCs w:val="24"/>
              </w:rPr>
              <w:t>PPT 8. slaids</w:t>
            </w:r>
          </w:p>
        </w:tc>
      </w:tr>
      <w:tr w:rsidR="00CF331A" w:rsidRPr="00DA3E28" w14:paraId="489C042B" w14:textId="77777777" w:rsidTr="00CF331A">
        <w:trPr>
          <w:trHeight w:val="1775"/>
        </w:trPr>
        <w:tc>
          <w:tcPr>
            <w:tcW w:w="1384" w:type="dxa"/>
            <w:vMerge w:val="restart"/>
            <w:shd w:val="clear" w:color="auto" w:fill="auto"/>
          </w:tcPr>
          <w:p w14:paraId="37BB702E" w14:textId="5342BAE4" w:rsidR="00CF331A" w:rsidRPr="00DA3E28" w:rsidRDefault="00CF331A" w:rsidP="0072728F">
            <w:pPr>
              <w:spacing w:after="120"/>
              <w:jc w:val="center"/>
              <w:rPr>
                <w:rFonts w:cstheme="minorHAnsi"/>
                <w:sz w:val="24"/>
                <w:szCs w:val="24"/>
              </w:rPr>
            </w:pPr>
            <w:r>
              <w:rPr>
                <w:sz w:val="24"/>
                <w:szCs w:val="24"/>
              </w:rPr>
              <w:lastRenderedPageBreak/>
              <w:t>35 min.</w:t>
            </w:r>
          </w:p>
        </w:tc>
        <w:tc>
          <w:tcPr>
            <w:tcW w:w="4111" w:type="dxa"/>
            <w:vMerge w:val="restart"/>
            <w:shd w:val="clear" w:color="auto" w:fill="auto"/>
          </w:tcPr>
          <w:p w14:paraId="64E6D131" w14:textId="2CEFD4AA" w:rsidR="00177594" w:rsidRPr="00DA3E28" w:rsidRDefault="00177594" w:rsidP="00177594">
            <w:pPr>
              <w:jc w:val="both"/>
              <w:rPr>
                <w:rFonts w:cstheme="minorHAnsi"/>
                <w:sz w:val="24"/>
                <w:szCs w:val="24"/>
              </w:rPr>
            </w:pPr>
            <w:r>
              <w:rPr>
                <w:sz w:val="24"/>
                <w:szCs w:val="24"/>
              </w:rPr>
              <w:t>Šo daļu varat darīt vai nu visi kopā (A versija), vai, sadalot dalībniekus trīs grupās (B versija).</w:t>
            </w:r>
          </w:p>
          <w:p w14:paraId="2CCB53E1" w14:textId="77777777" w:rsidR="00CF331A" w:rsidRPr="00DA3E28" w:rsidRDefault="00CF331A" w:rsidP="00177594">
            <w:pPr>
              <w:jc w:val="both"/>
              <w:rPr>
                <w:rFonts w:cstheme="minorHAnsi"/>
                <w:sz w:val="24"/>
                <w:szCs w:val="24"/>
              </w:rPr>
            </w:pPr>
          </w:p>
        </w:tc>
        <w:tc>
          <w:tcPr>
            <w:tcW w:w="6379" w:type="dxa"/>
            <w:shd w:val="clear" w:color="auto" w:fill="auto"/>
          </w:tcPr>
          <w:p w14:paraId="2ECF5928" w14:textId="3B08FD64" w:rsidR="00CF331A" w:rsidRPr="00DA3E28" w:rsidRDefault="00CF331A" w:rsidP="00CF331A">
            <w:pPr>
              <w:jc w:val="both"/>
              <w:rPr>
                <w:rFonts w:cstheme="minorHAnsi"/>
                <w:i/>
                <w:sz w:val="24"/>
                <w:szCs w:val="24"/>
              </w:rPr>
            </w:pPr>
            <w:r>
              <w:rPr>
                <w:b/>
                <w:sz w:val="24"/>
                <w:szCs w:val="24"/>
              </w:rPr>
              <w:t xml:space="preserve">A versija (visi kopā)  </w:t>
            </w:r>
          </w:p>
          <w:p w14:paraId="6E1D720A" w14:textId="2BD47E86" w:rsidR="00E459BE" w:rsidRPr="0072728F" w:rsidRDefault="00E459BE" w:rsidP="00E459BE">
            <w:pPr>
              <w:pStyle w:val="Odsekzoznamu"/>
              <w:numPr>
                <w:ilvl w:val="1"/>
                <w:numId w:val="11"/>
              </w:numPr>
              <w:ind w:left="326"/>
              <w:jc w:val="both"/>
              <w:rPr>
                <w:rFonts w:cstheme="minorHAnsi"/>
                <w:b/>
                <w:bCs/>
                <w:i/>
                <w:sz w:val="24"/>
                <w:szCs w:val="24"/>
              </w:rPr>
            </w:pPr>
            <w:r>
              <w:rPr>
                <w:sz w:val="24"/>
                <w:szCs w:val="24"/>
              </w:rPr>
              <w:t>Katrs dalībnieks pēc kārtas ņem vienu pazīmi (</w:t>
            </w:r>
            <w:r>
              <w:rPr>
                <w:sz w:val="24"/>
                <w:szCs w:val="24"/>
                <w:u w:val="single"/>
              </w:rPr>
              <w:t>vai nu</w:t>
            </w:r>
            <w:r>
              <w:rPr>
                <w:sz w:val="24"/>
                <w:szCs w:val="24"/>
              </w:rPr>
              <w:t xml:space="preserve"> sava apvidus pazīmi, ko dalībnieks ir identificējis kā īpašu, un šādā gadījumā dalībniekam jāidentificē, kura vizuālā materiāla/rata daļa attiecas uz to, </w:t>
            </w:r>
            <w:r>
              <w:rPr>
                <w:sz w:val="24"/>
                <w:szCs w:val="24"/>
                <w:u w:val="single"/>
              </w:rPr>
              <w:t>vai</w:t>
            </w:r>
            <w:r>
              <w:rPr>
                <w:sz w:val="24"/>
                <w:szCs w:val="24"/>
              </w:rPr>
              <w:t xml:space="preserve"> citu pazīmi, kas izvēlēta no rata) un apraksta, kā tā </w:t>
            </w:r>
            <w:r>
              <w:rPr>
                <w:b/>
                <w:bCs/>
                <w:sz w:val="24"/>
                <w:szCs w:val="24"/>
              </w:rPr>
              <w:t xml:space="preserve">varētu mainīties nākamo 20 gadu laikā. </w:t>
            </w:r>
            <w:r>
              <w:rPr>
                <w:sz w:val="24"/>
                <w:szCs w:val="24"/>
              </w:rPr>
              <w:t xml:space="preserve">Citi dalībnieki var komentēt/papildināt. </w:t>
            </w:r>
          </w:p>
          <w:p w14:paraId="750A7AC8" w14:textId="5BEEAADB" w:rsidR="00CF331A" w:rsidRPr="00DA3E28" w:rsidRDefault="00CF331A" w:rsidP="00CF331A">
            <w:pPr>
              <w:pStyle w:val="Odsekzoznamu"/>
              <w:numPr>
                <w:ilvl w:val="1"/>
                <w:numId w:val="11"/>
              </w:numPr>
              <w:ind w:left="326"/>
              <w:jc w:val="both"/>
              <w:rPr>
                <w:rFonts w:cstheme="minorHAnsi"/>
                <w:i/>
                <w:sz w:val="24"/>
                <w:szCs w:val="24"/>
              </w:rPr>
            </w:pPr>
            <w:r>
              <w:rPr>
                <w:sz w:val="24"/>
                <w:szCs w:val="24"/>
              </w:rPr>
              <w:t>Veicinošo faktoru kartītes var tikt izmantotas kā uzvednes.</w:t>
            </w:r>
          </w:p>
          <w:p w14:paraId="2E154517" w14:textId="1206A29D" w:rsidR="00CF331A" w:rsidRPr="00DA3E28" w:rsidRDefault="00CF331A" w:rsidP="00CF331A">
            <w:pPr>
              <w:pStyle w:val="Odsekzoznamu"/>
              <w:numPr>
                <w:ilvl w:val="1"/>
                <w:numId w:val="11"/>
              </w:numPr>
              <w:ind w:left="326"/>
              <w:jc w:val="both"/>
              <w:rPr>
                <w:rFonts w:cstheme="minorHAnsi"/>
                <w:i/>
                <w:sz w:val="24"/>
                <w:szCs w:val="24"/>
              </w:rPr>
            </w:pPr>
            <w:r>
              <w:rPr>
                <w:sz w:val="24"/>
                <w:szCs w:val="24"/>
              </w:rPr>
              <w:t xml:space="preserve">Vadītājs </w:t>
            </w:r>
            <w:r>
              <w:rPr>
                <w:b/>
                <w:sz w:val="24"/>
                <w:szCs w:val="24"/>
              </w:rPr>
              <w:t>pārvieto zaļo punktu</w:t>
            </w:r>
            <w:r>
              <w:rPr>
                <w:sz w:val="24"/>
                <w:szCs w:val="24"/>
              </w:rPr>
              <w:t xml:space="preserve"> no kreisās puses PowerPoint slaidā uz attiecīgo daļu uz rata un novieto to attiecībā pret centru (slikta situācija) un malu (laba situācija), lai atspoguļotu dalībnieka secinājumus.</w:t>
            </w:r>
          </w:p>
          <w:p w14:paraId="2C8885E0" w14:textId="53D5C8E4" w:rsidR="00DB5379" w:rsidRDefault="00CF331A" w:rsidP="00CF331A">
            <w:pPr>
              <w:jc w:val="both"/>
              <w:rPr>
                <w:rFonts w:cstheme="minorHAnsi"/>
                <w:sz w:val="24"/>
                <w:szCs w:val="24"/>
              </w:rPr>
            </w:pPr>
            <w:r>
              <w:rPr>
                <w:sz w:val="24"/>
                <w:szCs w:val="24"/>
              </w:rPr>
              <w:t xml:space="preserve">Piezīme: nav svarīgi, vai tiek apskatītas visas astoņas pazīmju grupas vai tiek apskatīts vairāk nekā vienas grupas viens aspekts (skatīt piemēru tālāk ar diviem punktiem Vides segmentā, jo paredzams, ka bioloģiskā dažādība ir labākā </w:t>
            </w:r>
            <w:r w:rsidR="00FD0F9C">
              <w:rPr>
                <w:noProof/>
              </w:rPr>
              <w:lastRenderedPageBreak/>
              <w:drawing>
                <wp:anchor distT="0" distB="0" distL="114300" distR="114300" simplePos="0" relativeHeight="251660288" behindDoc="0" locked="0" layoutInCell="1" allowOverlap="1" wp14:anchorId="64CF81AD" wp14:editId="52A22B36">
                  <wp:simplePos x="0" y="0"/>
                  <wp:positionH relativeFrom="column">
                    <wp:posOffset>91440</wp:posOffset>
                  </wp:positionH>
                  <wp:positionV relativeFrom="paragraph">
                    <wp:posOffset>307975</wp:posOffset>
                  </wp:positionV>
                  <wp:extent cx="2522855" cy="1419225"/>
                  <wp:effectExtent l="0" t="0" r="0" b="9525"/>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2855" cy="141922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situācijā nekā ūdens pieejamība). </w:t>
            </w:r>
          </w:p>
          <w:p w14:paraId="0F5D96F0" w14:textId="322BC29D" w:rsidR="00CF331A" w:rsidRPr="00DA3E28" w:rsidRDefault="00DB5379" w:rsidP="00CF331A">
            <w:pPr>
              <w:jc w:val="both"/>
              <w:rPr>
                <w:rFonts w:cstheme="minorHAnsi"/>
                <w:noProof/>
                <w:sz w:val="24"/>
                <w:szCs w:val="24"/>
              </w:rPr>
            </w:pPr>
            <w:r>
              <w:rPr>
                <w:sz w:val="24"/>
                <w:szCs w:val="24"/>
              </w:rPr>
              <w:t xml:space="preserve"> </w:t>
            </w:r>
          </w:p>
        </w:tc>
        <w:tc>
          <w:tcPr>
            <w:tcW w:w="2268" w:type="dxa"/>
            <w:vMerge w:val="restart"/>
            <w:shd w:val="clear" w:color="auto" w:fill="auto"/>
          </w:tcPr>
          <w:p w14:paraId="67454D06" w14:textId="528547D7" w:rsidR="00CF331A" w:rsidRPr="004E31BA" w:rsidRDefault="00235702" w:rsidP="004E31BA">
            <w:pPr>
              <w:pStyle w:val="Odsekzoznamu"/>
              <w:numPr>
                <w:ilvl w:val="0"/>
                <w:numId w:val="25"/>
              </w:numPr>
              <w:spacing w:after="0"/>
              <w:ind w:left="345"/>
              <w:rPr>
                <w:rFonts w:cstheme="minorHAnsi"/>
                <w:sz w:val="24"/>
                <w:szCs w:val="24"/>
              </w:rPr>
            </w:pPr>
            <w:r>
              <w:rPr>
                <w:sz w:val="24"/>
                <w:szCs w:val="24"/>
              </w:rPr>
              <w:lastRenderedPageBreak/>
              <w:t>PPT 10. slaids</w:t>
            </w:r>
          </w:p>
          <w:p w14:paraId="2E24AB97" w14:textId="77777777" w:rsidR="00D65AD7" w:rsidRDefault="00D65AD7" w:rsidP="00681F16">
            <w:pPr>
              <w:spacing w:after="0"/>
              <w:rPr>
                <w:rFonts w:cstheme="minorHAnsi"/>
                <w:sz w:val="24"/>
                <w:szCs w:val="24"/>
              </w:rPr>
            </w:pPr>
          </w:p>
          <w:p w14:paraId="1B24EAE0" w14:textId="77777777" w:rsidR="00D65AD7" w:rsidRDefault="00D65AD7" w:rsidP="00681F16">
            <w:pPr>
              <w:spacing w:after="0"/>
              <w:rPr>
                <w:rFonts w:cstheme="minorHAnsi"/>
                <w:sz w:val="24"/>
                <w:szCs w:val="24"/>
              </w:rPr>
            </w:pPr>
          </w:p>
          <w:p w14:paraId="02EB472D" w14:textId="77777777" w:rsidR="00D65AD7" w:rsidRDefault="00D65AD7" w:rsidP="00681F16">
            <w:pPr>
              <w:spacing w:after="0"/>
              <w:rPr>
                <w:rFonts w:cstheme="minorHAnsi"/>
                <w:sz w:val="24"/>
                <w:szCs w:val="24"/>
              </w:rPr>
            </w:pPr>
          </w:p>
          <w:p w14:paraId="4D222591" w14:textId="77777777" w:rsidR="00D65AD7" w:rsidRDefault="00D65AD7" w:rsidP="00681F16">
            <w:pPr>
              <w:spacing w:after="0"/>
              <w:rPr>
                <w:rFonts w:cstheme="minorHAnsi"/>
                <w:sz w:val="24"/>
                <w:szCs w:val="24"/>
              </w:rPr>
            </w:pPr>
          </w:p>
          <w:p w14:paraId="76F3DFB4" w14:textId="77777777" w:rsidR="00D65AD7" w:rsidRDefault="00D65AD7" w:rsidP="00681F16">
            <w:pPr>
              <w:spacing w:after="0"/>
              <w:rPr>
                <w:rFonts w:cstheme="minorHAnsi"/>
                <w:sz w:val="24"/>
                <w:szCs w:val="24"/>
              </w:rPr>
            </w:pPr>
          </w:p>
          <w:p w14:paraId="36D96647" w14:textId="77777777" w:rsidR="00D65AD7" w:rsidRDefault="00D65AD7" w:rsidP="00681F16">
            <w:pPr>
              <w:spacing w:after="0"/>
              <w:rPr>
                <w:rFonts w:cstheme="minorHAnsi"/>
                <w:sz w:val="24"/>
                <w:szCs w:val="24"/>
              </w:rPr>
            </w:pPr>
          </w:p>
          <w:p w14:paraId="19FE3A3E" w14:textId="77777777" w:rsidR="00D65AD7" w:rsidRDefault="00D65AD7" w:rsidP="00681F16">
            <w:pPr>
              <w:spacing w:after="0"/>
              <w:rPr>
                <w:rFonts w:cstheme="minorHAnsi"/>
                <w:sz w:val="24"/>
                <w:szCs w:val="24"/>
              </w:rPr>
            </w:pPr>
          </w:p>
          <w:p w14:paraId="1692F182" w14:textId="77777777" w:rsidR="00D65AD7" w:rsidRDefault="00D65AD7" w:rsidP="00681F16">
            <w:pPr>
              <w:spacing w:after="0"/>
              <w:rPr>
                <w:rFonts w:cstheme="minorHAnsi"/>
                <w:sz w:val="24"/>
                <w:szCs w:val="24"/>
              </w:rPr>
            </w:pPr>
          </w:p>
          <w:p w14:paraId="4431B4F2" w14:textId="77777777" w:rsidR="00D65AD7" w:rsidRDefault="00D65AD7" w:rsidP="00681F16">
            <w:pPr>
              <w:spacing w:after="0"/>
              <w:rPr>
                <w:rFonts w:cstheme="minorHAnsi"/>
                <w:sz w:val="24"/>
                <w:szCs w:val="24"/>
              </w:rPr>
            </w:pPr>
          </w:p>
          <w:p w14:paraId="5022704F" w14:textId="77777777" w:rsidR="00D65AD7" w:rsidRDefault="00D65AD7" w:rsidP="00681F16">
            <w:pPr>
              <w:spacing w:after="0"/>
              <w:rPr>
                <w:rFonts w:cstheme="minorHAnsi"/>
                <w:sz w:val="24"/>
                <w:szCs w:val="24"/>
              </w:rPr>
            </w:pPr>
          </w:p>
          <w:p w14:paraId="0699ECCC" w14:textId="77777777" w:rsidR="00D65AD7" w:rsidRDefault="00D65AD7" w:rsidP="00681F16">
            <w:pPr>
              <w:spacing w:after="0"/>
              <w:rPr>
                <w:rFonts w:cstheme="minorHAnsi"/>
                <w:sz w:val="24"/>
                <w:szCs w:val="24"/>
              </w:rPr>
            </w:pPr>
          </w:p>
          <w:p w14:paraId="4D51FC1A" w14:textId="77777777" w:rsidR="00D65AD7" w:rsidRDefault="00D65AD7" w:rsidP="00681F16">
            <w:pPr>
              <w:spacing w:after="0"/>
              <w:rPr>
                <w:rFonts w:cstheme="minorHAnsi"/>
                <w:sz w:val="24"/>
                <w:szCs w:val="24"/>
              </w:rPr>
            </w:pPr>
          </w:p>
          <w:p w14:paraId="2DBE1803" w14:textId="77777777" w:rsidR="00D65AD7" w:rsidRDefault="00D65AD7" w:rsidP="00681F16">
            <w:pPr>
              <w:spacing w:after="0"/>
              <w:rPr>
                <w:rFonts w:cstheme="minorHAnsi"/>
                <w:sz w:val="24"/>
                <w:szCs w:val="24"/>
              </w:rPr>
            </w:pPr>
          </w:p>
          <w:p w14:paraId="0E99FA6D" w14:textId="77777777" w:rsidR="00D65AD7" w:rsidRDefault="00D65AD7" w:rsidP="00681F16">
            <w:pPr>
              <w:spacing w:after="0"/>
              <w:rPr>
                <w:rFonts w:cstheme="minorHAnsi"/>
                <w:sz w:val="24"/>
                <w:szCs w:val="24"/>
              </w:rPr>
            </w:pPr>
          </w:p>
          <w:p w14:paraId="6F15B1D0" w14:textId="77777777" w:rsidR="00D65AD7" w:rsidRDefault="00D65AD7" w:rsidP="00681F16">
            <w:pPr>
              <w:spacing w:after="0"/>
              <w:rPr>
                <w:rFonts w:cstheme="minorHAnsi"/>
                <w:sz w:val="24"/>
                <w:szCs w:val="24"/>
              </w:rPr>
            </w:pPr>
          </w:p>
          <w:p w14:paraId="50AC2736" w14:textId="77777777" w:rsidR="00D65AD7" w:rsidRDefault="00D65AD7" w:rsidP="00681F16">
            <w:pPr>
              <w:spacing w:after="0"/>
              <w:rPr>
                <w:rFonts w:cstheme="minorHAnsi"/>
                <w:sz w:val="24"/>
                <w:szCs w:val="24"/>
              </w:rPr>
            </w:pPr>
          </w:p>
          <w:p w14:paraId="1838D1E0" w14:textId="77777777" w:rsidR="00D65AD7" w:rsidRDefault="00D65AD7" w:rsidP="00681F16">
            <w:pPr>
              <w:spacing w:after="0"/>
              <w:rPr>
                <w:rFonts w:cstheme="minorHAnsi"/>
                <w:sz w:val="24"/>
                <w:szCs w:val="24"/>
              </w:rPr>
            </w:pPr>
          </w:p>
          <w:p w14:paraId="3FB54197" w14:textId="77777777" w:rsidR="00D65AD7" w:rsidRDefault="00D65AD7" w:rsidP="00681F16">
            <w:pPr>
              <w:spacing w:after="0"/>
              <w:rPr>
                <w:rFonts w:cstheme="minorHAnsi"/>
                <w:sz w:val="24"/>
                <w:szCs w:val="24"/>
              </w:rPr>
            </w:pPr>
          </w:p>
          <w:p w14:paraId="111A91D7" w14:textId="77777777" w:rsidR="00D65AD7" w:rsidRDefault="00D65AD7" w:rsidP="00681F16">
            <w:pPr>
              <w:spacing w:after="0"/>
              <w:rPr>
                <w:rFonts w:cstheme="minorHAnsi"/>
                <w:sz w:val="24"/>
                <w:szCs w:val="24"/>
              </w:rPr>
            </w:pPr>
          </w:p>
          <w:p w14:paraId="5DDAEDD6" w14:textId="77777777" w:rsidR="00D65AD7" w:rsidRDefault="00D65AD7" w:rsidP="00681F16">
            <w:pPr>
              <w:spacing w:after="0"/>
              <w:rPr>
                <w:rFonts w:cstheme="minorHAnsi"/>
                <w:sz w:val="24"/>
                <w:szCs w:val="24"/>
              </w:rPr>
            </w:pPr>
          </w:p>
          <w:p w14:paraId="4BF9C55E" w14:textId="77777777" w:rsidR="00D65AD7" w:rsidRDefault="00D65AD7" w:rsidP="00681F16">
            <w:pPr>
              <w:spacing w:after="0"/>
              <w:rPr>
                <w:rFonts w:cstheme="minorHAnsi"/>
                <w:sz w:val="24"/>
                <w:szCs w:val="24"/>
              </w:rPr>
            </w:pPr>
          </w:p>
          <w:p w14:paraId="7C193A8B" w14:textId="77777777" w:rsidR="00D65AD7" w:rsidRDefault="00D65AD7" w:rsidP="00681F16">
            <w:pPr>
              <w:spacing w:after="0"/>
              <w:rPr>
                <w:rFonts w:cstheme="minorHAnsi"/>
                <w:sz w:val="24"/>
                <w:szCs w:val="24"/>
              </w:rPr>
            </w:pPr>
          </w:p>
          <w:p w14:paraId="5247EA3D" w14:textId="77777777" w:rsidR="00D65AD7" w:rsidRDefault="00D65AD7" w:rsidP="00681F16">
            <w:pPr>
              <w:spacing w:after="0"/>
              <w:rPr>
                <w:rFonts w:cstheme="minorHAnsi"/>
                <w:sz w:val="24"/>
                <w:szCs w:val="24"/>
              </w:rPr>
            </w:pPr>
          </w:p>
          <w:p w14:paraId="7E6F8C3D" w14:textId="77777777" w:rsidR="00D65AD7" w:rsidRDefault="00D65AD7" w:rsidP="00681F16">
            <w:pPr>
              <w:spacing w:after="0"/>
              <w:rPr>
                <w:rFonts w:cstheme="minorHAnsi"/>
                <w:sz w:val="24"/>
                <w:szCs w:val="24"/>
              </w:rPr>
            </w:pPr>
          </w:p>
          <w:p w14:paraId="4C6C6431" w14:textId="77777777" w:rsidR="00D65AD7" w:rsidRDefault="00D65AD7" w:rsidP="00681F16">
            <w:pPr>
              <w:spacing w:after="0"/>
              <w:rPr>
                <w:rFonts w:cstheme="minorHAnsi"/>
                <w:sz w:val="24"/>
                <w:szCs w:val="24"/>
              </w:rPr>
            </w:pPr>
          </w:p>
          <w:p w14:paraId="137358F8" w14:textId="77777777" w:rsidR="00D65AD7" w:rsidRDefault="00D65AD7" w:rsidP="00681F16">
            <w:pPr>
              <w:spacing w:after="0"/>
              <w:rPr>
                <w:rFonts w:cstheme="minorHAnsi"/>
                <w:sz w:val="24"/>
                <w:szCs w:val="24"/>
              </w:rPr>
            </w:pPr>
          </w:p>
          <w:p w14:paraId="58BC6CE3" w14:textId="77777777" w:rsidR="004E31BA" w:rsidRDefault="004E31BA" w:rsidP="004E31BA">
            <w:pPr>
              <w:pStyle w:val="Odsekzoznamu"/>
              <w:spacing w:after="0"/>
              <w:ind w:left="345"/>
              <w:rPr>
                <w:rFonts w:cstheme="minorHAnsi"/>
                <w:sz w:val="24"/>
                <w:szCs w:val="24"/>
              </w:rPr>
            </w:pPr>
          </w:p>
          <w:p w14:paraId="7767FB45" w14:textId="21C3345C" w:rsidR="00D65AD7" w:rsidRPr="004E31BA" w:rsidRDefault="00235702" w:rsidP="004E31BA">
            <w:pPr>
              <w:pStyle w:val="Odsekzoznamu"/>
              <w:numPr>
                <w:ilvl w:val="0"/>
                <w:numId w:val="25"/>
              </w:numPr>
              <w:spacing w:after="0"/>
              <w:ind w:left="345"/>
              <w:rPr>
                <w:rFonts w:cstheme="minorHAnsi"/>
                <w:sz w:val="24"/>
                <w:szCs w:val="24"/>
              </w:rPr>
            </w:pPr>
            <w:r>
              <w:rPr>
                <w:sz w:val="24"/>
                <w:szCs w:val="24"/>
              </w:rPr>
              <w:t>PPT 9. slaids</w:t>
            </w:r>
          </w:p>
          <w:p w14:paraId="6DAD9DFF" w14:textId="77777777" w:rsidR="0099786B" w:rsidRDefault="0099786B">
            <w:pPr>
              <w:spacing w:after="0"/>
              <w:rPr>
                <w:rFonts w:cstheme="minorHAnsi"/>
                <w:sz w:val="24"/>
                <w:szCs w:val="24"/>
              </w:rPr>
            </w:pPr>
          </w:p>
          <w:p w14:paraId="6B5156F6" w14:textId="77777777" w:rsidR="0099786B" w:rsidRDefault="0099786B">
            <w:pPr>
              <w:spacing w:after="0"/>
              <w:rPr>
                <w:rFonts w:cstheme="minorHAnsi"/>
                <w:sz w:val="24"/>
                <w:szCs w:val="24"/>
              </w:rPr>
            </w:pPr>
          </w:p>
          <w:p w14:paraId="155072BC" w14:textId="77777777" w:rsidR="0099786B" w:rsidRDefault="0099786B">
            <w:pPr>
              <w:spacing w:after="0"/>
              <w:rPr>
                <w:rFonts w:cstheme="minorHAnsi"/>
                <w:sz w:val="24"/>
                <w:szCs w:val="24"/>
              </w:rPr>
            </w:pPr>
          </w:p>
          <w:p w14:paraId="521D0464" w14:textId="77777777" w:rsidR="0099786B" w:rsidRDefault="0099786B">
            <w:pPr>
              <w:spacing w:after="0"/>
              <w:rPr>
                <w:rFonts w:cstheme="minorHAnsi"/>
                <w:sz w:val="24"/>
                <w:szCs w:val="24"/>
              </w:rPr>
            </w:pPr>
          </w:p>
          <w:p w14:paraId="4AAA25AF" w14:textId="77777777" w:rsidR="0099786B" w:rsidRDefault="0099786B">
            <w:pPr>
              <w:spacing w:after="0"/>
              <w:rPr>
                <w:rFonts w:cstheme="minorHAnsi"/>
                <w:sz w:val="24"/>
                <w:szCs w:val="24"/>
              </w:rPr>
            </w:pPr>
          </w:p>
          <w:p w14:paraId="2DA21D24" w14:textId="77777777" w:rsidR="0099786B" w:rsidRDefault="0099786B">
            <w:pPr>
              <w:spacing w:after="0"/>
              <w:rPr>
                <w:rFonts w:cstheme="minorHAnsi"/>
                <w:sz w:val="24"/>
                <w:szCs w:val="24"/>
              </w:rPr>
            </w:pPr>
          </w:p>
          <w:p w14:paraId="0CA0D309" w14:textId="77777777" w:rsidR="0099786B" w:rsidRDefault="0099786B">
            <w:pPr>
              <w:spacing w:after="0"/>
              <w:rPr>
                <w:rFonts w:cstheme="minorHAnsi"/>
                <w:sz w:val="24"/>
                <w:szCs w:val="24"/>
              </w:rPr>
            </w:pPr>
          </w:p>
          <w:p w14:paraId="273C5F64" w14:textId="77777777" w:rsidR="0099786B" w:rsidRDefault="0099786B">
            <w:pPr>
              <w:spacing w:after="0"/>
              <w:rPr>
                <w:rFonts w:cstheme="minorHAnsi"/>
                <w:sz w:val="24"/>
                <w:szCs w:val="24"/>
              </w:rPr>
            </w:pPr>
          </w:p>
          <w:p w14:paraId="548F6466" w14:textId="77777777" w:rsidR="0099786B" w:rsidRDefault="0099786B">
            <w:pPr>
              <w:spacing w:after="0"/>
              <w:rPr>
                <w:rFonts w:cstheme="minorHAnsi"/>
                <w:sz w:val="24"/>
                <w:szCs w:val="24"/>
              </w:rPr>
            </w:pPr>
          </w:p>
          <w:p w14:paraId="3FB0EEBF" w14:textId="77777777" w:rsidR="0099786B" w:rsidRDefault="0099786B">
            <w:pPr>
              <w:spacing w:after="0"/>
              <w:rPr>
                <w:rFonts w:cstheme="minorHAnsi"/>
                <w:sz w:val="24"/>
                <w:szCs w:val="24"/>
              </w:rPr>
            </w:pPr>
          </w:p>
          <w:p w14:paraId="7242799F" w14:textId="77777777" w:rsidR="0099786B" w:rsidRDefault="0099786B">
            <w:pPr>
              <w:spacing w:after="0"/>
              <w:rPr>
                <w:rFonts w:cstheme="minorHAnsi"/>
                <w:sz w:val="24"/>
                <w:szCs w:val="24"/>
              </w:rPr>
            </w:pPr>
          </w:p>
          <w:p w14:paraId="02857257" w14:textId="77777777" w:rsidR="0099786B" w:rsidRDefault="0099786B">
            <w:pPr>
              <w:spacing w:after="0"/>
              <w:rPr>
                <w:rFonts w:cstheme="minorHAnsi"/>
                <w:sz w:val="24"/>
                <w:szCs w:val="24"/>
              </w:rPr>
            </w:pPr>
          </w:p>
          <w:p w14:paraId="2EC3AA55" w14:textId="77777777" w:rsidR="0099786B" w:rsidRDefault="0099786B">
            <w:pPr>
              <w:spacing w:after="0"/>
              <w:rPr>
                <w:rFonts w:cstheme="minorHAnsi"/>
                <w:sz w:val="24"/>
                <w:szCs w:val="24"/>
              </w:rPr>
            </w:pPr>
          </w:p>
          <w:p w14:paraId="2AC8200E" w14:textId="1C6A0C22" w:rsidR="0099786B" w:rsidRDefault="0099786B">
            <w:pPr>
              <w:spacing w:after="0"/>
              <w:rPr>
                <w:rFonts w:cstheme="minorHAnsi"/>
                <w:sz w:val="24"/>
                <w:szCs w:val="24"/>
              </w:rPr>
            </w:pPr>
          </w:p>
          <w:p w14:paraId="6BB91FC5" w14:textId="77777777" w:rsidR="0099786B" w:rsidRDefault="0099786B">
            <w:pPr>
              <w:spacing w:after="0"/>
              <w:rPr>
                <w:rFonts w:cstheme="minorHAnsi"/>
                <w:sz w:val="24"/>
                <w:szCs w:val="24"/>
              </w:rPr>
            </w:pPr>
          </w:p>
          <w:p w14:paraId="42A13570" w14:textId="77777777" w:rsidR="0099786B" w:rsidRDefault="0099786B">
            <w:pPr>
              <w:spacing w:after="0"/>
              <w:rPr>
                <w:rFonts w:cstheme="minorHAnsi"/>
                <w:sz w:val="24"/>
                <w:szCs w:val="24"/>
              </w:rPr>
            </w:pPr>
          </w:p>
          <w:p w14:paraId="197B2888" w14:textId="77777777" w:rsidR="0099786B" w:rsidRDefault="0099786B">
            <w:pPr>
              <w:spacing w:after="0"/>
              <w:rPr>
                <w:rFonts w:cstheme="minorHAnsi"/>
                <w:sz w:val="24"/>
                <w:szCs w:val="24"/>
              </w:rPr>
            </w:pPr>
          </w:p>
          <w:p w14:paraId="217124B6" w14:textId="77777777" w:rsidR="0099786B" w:rsidRDefault="0099786B">
            <w:pPr>
              <w:spacing w:after="0"/>
              <w:rPr>
                <w:rFonts w:cstheme="minorHAnsi"/>
                <w:sz w:val="24"/>
                <w:szCs w:val="24"/>
              </w:rPr>
            </w:pPr>
          </w:p>
          <w:p w14:paraId="4F201459" w14:textId="77777777" w:rsidR="0099786B" w:rsidRDefault="0099786B">
            <w:pPr>
              <w:spacing w:after="0"/>
              <w:rPr>
                <w:rFonts w:cstheme="minorHAnsi"/>
                <w:sz w:val="24"/>
                <w:szCs w:val="24"/>
              </w:rPr>
            </w:pPr>
          </w:p>
          <w:p w14:paraId="14743182" w14:textId="532199BB" w:rsidR="0099786B" w:rsidRPr="004E31BA" w:rsidRDefault="00755001" w:rsidP="004E31BA">
            <w:pPr>
              <w:pStyle w:val="Odsekzoznamu"/>
              <w:numPr>
                <w:ilvl w:val="0"/>
                <w:numId w:val="24"/>
              </w:numPr>
              <w:spacing w:after="0"/>
              <w:ind w:left="345"/>
              <w:rPr>
                <w:rFonts w:cstheme="minorHAnsi"/>
                <w:sz w:val="24"/>
                <w:szCs w:val="24"/>
              </w:rPr>
            </w:pPr>
            <w:r>
              <w:rPr>
                <w:sz w:val="24"/>
                <w:szCs w:val="24"/>
              </w:rPr>
              <w:t>PPT 10. slaids</w:t>
            </w:r>
          </w:p>
        </w:tc>
      </w:tr>
      <w:tr w:rsidR="00CF331A" w:rsidRPr="00DA3E28" w14:paraId="7C2C3079" w14:textId="77777777" w:rsidTr="0068202F">
        <w:trPr>
          <w:trHeight w:val="1775"/>
        </w:trPr>
        <w:tc>
          <w:tcPr>
            <w:tcW w:w="1384" w:type="dxa"/>
            <w:vMerge/>
            <w:shd w:val="clear" w:color="auto" w:fill="auto"/>
          </w:tcPr>
          <w:p w14:paraId="4AF2B6AC" w14:textId="77777777" w:rsidR="00CF331A" w:rsidRPr="00DA3E28" w:rsidRDefault="00CF331A" w:rsidP="0068202F">
            <w:pPr>
              <w:spacing w:after="120"/>
              <w:rPr>
                <w:rFonts w:cstheme="minorHAnsi"/>
                <w:sz w:val="24"/>
                <w:szCs w:val="24"/>
              </w:rPr>
            </w:pPr>
          </w:p>
        </w:tc>
        <w:tc>
          <w:tcPr>
            <w:tcW w:w="4111" w:type="dxa"/>
            <w:vMerge/>
            <w:shd w:val="clear" w:color="auto" w:fill="auto"/>
          </w:tcPr>
          <w:p w14:paraId="5C56BA5A" w14:textId="77777777" w:rsidR="00CF331A" w:rsidRPr="00DA3E28" w:rsidRDefault="00CF331A" w:rsidP="00681F16">
            <w:pPr>
              <w:spacing w:after="120"/>
              <w:rPr>
                <w:rFonts w:cstheme="minorHAnsi"/>
                <w:sz w:val="24"/>
                <w:szCs w:val="24"/>
              </w:rPr>
            </w:pPr>
          </w:p>
        </w:tc>
        <w:tc>
          <w:tcPr>
            <w:tcW w:w="6379" w:type="dxa"/>
            <w:shd w:val="clear" w:color="auto" w:fill="auto"/>
          </w:tcPr>
          <w:p w14:paraId="1CCF6D14" w14:textId="77777777" w:rsidR="00CF331A" w:rsidRPr="00DA3E28" w:rsidRDefault="00CF331A" w:rsidP="00CF331A">
            <w:pPr>
              <w:rPr>
                <w:rFonts w:cstheme="minorHAnsi"/>
                <w:b/>
                <w:sz w:val="24"/>
                <w:szCs w:val="24"/>
              </w:rPr>
            </w:pPr>
            <w:r>
              <w:rPr>
                <w:b/>
                <w:sz w:val="24"/>
                <w:szCs w:val="24"/>
              </w:rPr>
              <w:t>B versija (3 grupas)</w:t>
            </w:r>
          </w:p>
          <w:p w14:paraId="5C98527C" w14:textId="77777777" w:rsidR="00CF331A" w:rsidRPr="00DA3E28" w:rsidRDefault="00CF331A" w:rsidP="00CF331A">
            <w:pPr>
              <w:pStyle w:val="Odsekzoznamu"/>
              <w:numPr>
                <w:ilvl w:val="1"/>
                <w:numId w:val="11"/>
              </w:numPr>
              <w:ind w:left="468"/>
              <w:jc w:val="both"/>
              <w:rPr>
                <w:rFonts w:cstheme="minorHAnsi"/>
                <w:i/>
                <w:sz w:val="24"/>
                <w:szCs w:val="24"/>
              </w:rPr>
            </w:pPr>
            <w:r>
              <w:rPr>
                <w:b/>
                <w:sz w:val="24"/>
                <w:szCs w:val="24"/>
              </w:rPr>
              <w:t>Izskaidrojiet</w:t>
            </w:r>
            <w:r>
              <w:rPr>
                <w:sz w:val="24"/>
                <w:szCs w:val="24"/>
              </w:rPr>
              <w:t>, ka katra no 3 grupām pētīs atšķirīgas rata daļas.</w:t>
            </w:r>
          </w:p>
          <w:p w14:paraId="5AA13E0E" w14:textId="3F365802" w:rsidR="00CF331A" w:rsidRPr="00DA3E28" w:rsidRDefault="00CF331A" w:rsidP="00CF331A">
            <w:pPr>
              <w:pStyle w:val="Odsekzoznamu"/>
              <w:numPr>
                <w:ilvl w:val="1"/>
                <w:numId w:val="11"/>
              </w:numPr>
              <w:ind w:left="468"/>
              <w:jc w:val="both"/>
              <w:rPr>
                <w:rFonts w:cstheme="minorHAnsi"/>
                <w:b/>
                <w:i/>
                <w:sz w:val="24"/>
                <w:szCs w:val="24"/>
              </w:rPr>
            </w:pPr>
            <w:r>
              <w:rPr>
                <w:sz w:val="24"/>
                <w:szCs w:val="24"/>
              </w:rPr>
              <w:t xml:space="preserve">1. grupa apskatīs </w:t>
            </w:r>
            <w:r>
              <w:rPr>
                <w:b/>
                <w:i/>
                <w:sz w:val="24"/>
                <w:szCs w:val="24"/>
              </w:rPr>
              <w:t>Infrastruktūru/pakalpojumus</w:t>
            </w:r>
            <w:r>
              <w:rPr>
                <w:sz w:val="24"/>
                <w:szCs w:val="24"/>
              </w:rPr>
              <w:t xml:space="preserve"> un </w:t>
            </w:r>
            <w:r>
              <w:rPr>
                <w:b/>
                <w:i/>
                <w:sz w:val="24"/>
                <w:szCs w:val="24"/>
              </w:rPr>
              <w:t>Sociālo iekļaušanu/vitalitāti.</w:t>
            </w:r>
          </w:p>
          <w:p w14:paraId="76D68536" w14:textId="22DB0B3C" w:rsidR="00CF331A" w:rsidRPr="00DA3E28" w:rsidRDefault="00CF331A" w:rsidP="00CF331A">
            <w:pPr>
              <w:pStyle w:val="Odsekzoznamu"/>
              <w:numPr>
                <w:ilvl w:val="1"/>
                <w:numId w:val="11"/>
              </w:numPr>
              <w:ind w:left="468"/>
              <w:jc w:val="both"/>
              <w:rPr>
                <w:rFonts w:cstheme="minorHAnsi"/>
                <w:sz w:val="24"/>
                <w:szCs w:val="24"/>
              </w:rPr>
            </w:pPr>
            <w:r>
              <w:rPr>
                <w:sz w:val="24"/>
                <w:szCs w:val="24"/>
              </w:rPr>
              <w:t xml:space="preserve">2. grupa apskatīs </w:t>
            </w:r>
            <w:r>
              <w:rPr>
                <w:b/>
                <w:i/>
                <w:sz w:val="24"/>
                <w:szCs w:val="24"/>
              </w:rPr>
              <w:t>Ienākumus/darbu</w:t>
            </w:r>
            <w:r>
              <w:rPr>
                <w:sz w:val="24"/>
                <w:szCs w:val="24"/>
              </w:rPr>
              <w:t xml:space="preserve">, </w:t>
            </w:r>
            <w:r>
              <w:rPr>
                <w:b/>
                <w:i/>
                <w:sz w:val="24"/>
                <w:szCs w:val="24"/>
              </w:rPr>
              <w:t>Pamatpreces: pārtiku/enerģiju</w:t>
            </w:r>
            <w:r>
              <w:rPr>
                <w:sz w:val="24"/>
                <w:szCs w:val="24"/>
              </w:rPr>
              <w:t xml:space="preserve"> un </w:t>
            </w:r>
            <w:r>
              <w:rPr>
                <w:b/>
                <w:i/>
                <w:sz w:val="24"/>
                <w:szCs w:val="24"/>
              </w:rPr>
              <w:t>Digitālās/tehnoloģijas.</w:t>
            </w:r>
          </w:p>
          <w:p w14:paraId="1EC15890" w14:textId="4B02A30F" w:rsidR="00CF331A" w:rsidRPr="00DA3E28" w:rsidRDefault="00CF331A" w:rsidP="00CF331A">
            <w:pPr>
              <w:pStyle w:val="Odsekzoznamu"/>
              <w:numPr>
                <w:ilvl w:val="1"/>
                <w:numId w:val="11"/>
              </w:numPr>
              <w:ind w:left="468"/>
              <w:jc w:val="both"/>
              <w:rPr>
                <w:rFonts w:cstheme="minorHAnsi"/>
                <w:sz w:val="24"/>
                <w:szCs w:val="24"/>
              </w:rPr>
            </w:pPr>
            <w:r>
              <w:rPr>
                <w:sz w:val="24"/>
                <w:szCs w:val="24"/>
              </w:rPr>
              <w:t xml:space="preserve">3. grupa apskatīs </w:t>
            </w:r>
            <w:r>
              <w:rPr>
                <w:b/>
                <w:i/>
                <w:sz w:val="24"/>
                <w:szCs w:val="24"/>
              </w:rPr>
              <w:t>Klimata pārmaiņas (ietekmi UZ teritoriju), Klimata pārmaiņas (teritorijas radīto ietekmi)</w:t>
            </w:r>
            <w:r>
              <w:rPr>
                <w:sz w:val="24"/>
                <w:szCs w:val="24"/>
              </w:rPr>
              <w:t xml:space="preserve">, un </w:t>
            </w:r>
            <w:r>
              <w:rPr>
                <w:b/>
                <w:i/>
                <w:sz w:val="24"/>
                <w:szCs w:val="24"/>
              </w:rPr>
              <w:t>Vidi.</w:t>
            </w:r>
          </w:p>
          <w:p w14:paraId="7A6F4E2C" w14:textId="77777777" w:rsidR="00CF331A" w:rsidRPr="00DA3E28" w:rsidRDefault="00CF331A" w:rsidP="00CF331A">
            <w:pPr>
              <w:pStyle w:val="Odsekzoznamu"/>
              <w:numPr>
                <w:ilvl w:val="1"/>
                <w:numId w:val="11"/>
              </w:numPr>
              <w:ind w:left="468"/>
              <w:jc w:val="both"/>
              <w:rPr>
                <w:rFonts w:cstheme="minorHAnsi"/>
                <w:i/>
                <w:sz w:val="24"/>
                <w:szCs w:val="24"/>
              </w:rPr>
            </w:pPr>
            <w:r>
              <w:rPr>
                <w:b/>
                <w:sz w:val="24"/>
                <w:szCs w:val="24"/>
              </w:rPr>
              <w:t>Izskaidrojiet</w:t>
            </w:r>
            <w:r>
              <w:rPr>
                <w:sz w:val="24"/>
                <w:szCs w:val="24"/>
              </w:rPr>
              <w:t xml:space="preserve">, ka katrai grupai vajadzētu apspriest attiecīgos rata segmentus un apdomāt, kā tie </w:t>
            </w:r>
            <w:r>
              <w:rPr>
                <w:b/>
                <w:bCs/>
                <w:sz w:val="24"/>
                <w:szCs w:val="24"/>
              </w:rPr>
              <w:t xml:space="preserve">varētu </w:t>
            </w:r>
            <w:r>
              <w:rPr>
                <w:b/>
                <w:bCs/>
                <w:sz w:val="24"/>
                <w:szCs w:val="24"/>
              </w:rPr>
              <w:lastRenderedPageBreak/>
              <w:t>mainīties nākamo 20 gadu laikā</w:t>
            </w:r>
            <w:r>
              <w:rPr>
                <w:sz w:val="24"/>
                <w:szCs w:val="24"/>
              </w:rPr>
              <w:t xml:space="preserve"> un kā situācija varētu izskatīties 2040. gadā. </w:t>
            </w:r>
          </w:p>
          <w:p w14:paraId="1B16E13A" w14:textId="77777777" w:rsidR="00CF331A" w:rsidRPr="00DA3E28" w:rsidRDefault="00CF331A" w:rsidP="00CF331A">
            <w:pPr>
              <w:pStyle w:val="Odsekzoznamu"/>
              <w:numPr>
                <w:ilvl w:val="1"/>
                <w:numId w:val="11"/>
              </w:numPr>
              <w:ind w:left="468"/>
              <w:jc w:val="both"/>
              <w:rPr>
                <w:rFonts w:cstheme="minorHAnsi"/>
                <w:i/>
                <w:sz w:val="24"/>
                <w:szCs w:val="24"/>
              </w:rPr>
            </w:pPr>
            <w:r>
              <w:rPr>
                <w:sz w:val="24"/>
                <w:szCs w:val="24"/>
              </w:rPr>
              <w:t>Veicinošo faktoru kartītes var tikt izmantotas kā uzvednes.</w:t>
            </w:r>
          </w:p>
          <w:p w14:paraId="57CB2FA2" w14:textId="77777777" w:rsidR="00CF331A" w:rsidRPr="00DA3E28" w:rsidRDefault="00CF331A" w:rsidP="00CF331A">
            <w:pPr>
              <w:pStyle w:val="Odsekzoznamu"/>
              <w:numPr>
                <w:ilvl w:val="1"/>
                <w:numId w:val="11"/>
              </w:numPr>
              <w:ind w:left="468" w:hanging="468"/>
              <w:jc w:val="both"/>
              <w:rPr>
                <w:rFonts w:cstheme="minorHAnsi"/>
                <w:i/>
                <w:sz w:val="24"/>
                <w:szCs w:val="24"/>
              </w:rPr>
            </w:pPr>
            <w:r>
              <w:rPr>
                <w:b/>
                <w:sz w:val="24"/>
                <w:szCs w:val="24"/>
              </w:rPr>
              <w:t>Nosūtiet</w:t>
            </w:r>
            <w:r>
              <w:rPr>
                <w:sz w:val="24"/>
                <w:szCs w:val="24"/>
              </w:rPr>
              <w:t xml:space="preserve"> dalībniekus apspriesties trīs mazākās grupās uz </w:t>
            </w:r>
            <w:r>
              <w:rPr>
                <w:b/>
                <w:bCs/>
                <w:sz w:val="24"/>
                <w:szCs w:val="24"/>
              </w:rPr>
              <w:t>20 minūtēm</w:t>
            </w:r>
            <w:r>
              <w:rPr>
                <w:sz w:val="24"/>
                <w:szCs w:val="24"/>
              </w:rPr>
              <w:t>.</w:t>
            </w:r>
          </w:p>
          <w:p w14:paraId="28EF3138" w14:textId="77777777" w:rsidR="00CF331A" w:rsidRPr="00DA3E28" w:rsidRDefault="00CF331A" w:rsidP="00CF331A">
            <w:pPr>
              <w:pStyle w:val="Odsekzoznamu"/>
              <w:numPr>
                <w:ilvl w:val="1"/>
                <w:numId w:val="11"/>
              </w:numPr>
              <w:ind w:left="468" w:hanging="468"/>
              <w:jc w:val="both"/>
              <w:rPr>
                <w:rFonts w:cstheme="minorHAnsi"/>
                <w:sz w:val="24"/>
                <w:szCs w:val="24"/>
              </w:rPr>
            </w:pPr>
            <w:r>
              <w:rPr>
                <w:sz w:val="24"/>
                <w:szCs w:val="24"/>
              </w:rPr>
              <w:t>Pēc 20 minūtēm lūdziet grupām atkal sanākt kopā.</w:t>
            </w:r>
          </w:p>
          <w:p w14:paraId="21AC55B2" w14:textId="77777777" w:rsidR="00D65AD7" w:rsidRDefault="00CF331A" w:rsidP="00CF331A">
            <w:pPr>
              <w:pStyle w:val="Odsekzoznamu"/>
              <w:numPr>
                <w:ilvl w:val="1"/>
                <w:numId w:val="11"/>
              </w:numPr>
              <w:ind w:left="468" w:hanging="468"/>
              <w:jc w:val="both"/>
              <w:rPr>
                <w:rFonts w:cstheme="minorHAnsi"/>
                <w:noProof/>
                <w:sz w:val="24"/>
                <w:szCs w:val="24"/>
              </w:rPr>
            </w:pPr>
            <w:r>
              <w:rPr>
                <w:sz w:val="24"/>
                <w:szCs w:val="24"/>
              </w:rPr>
              <w:t xml:space="preserve">Katrai grupai jāizstāsta apspriestās pazīmes un jāizskaidro, kurā vietā no centra (slikta situācija) līdz malai (laba situācija) grupa novietotu punktu un kāpēc. </w:t>
            </w:r>
          </w:p>
          <w:p w14:paraId="0637EEAF" w14:textId="44DC9E6E" w:rsidR="00CF331A" w:rsidRPr="00DA3E28" w:rsidRDefault="00CF331A" w:rsidP="00CF331A">
            <w:pPr>
              <w:pStyle w:val="Odsekzoznamu"/>
              <w:numPr>
                <w:ilvl w:val="1"/>
                <w:numId w:val="11"/>
              </w:numPr>
              <w:ind w:left="468" w:hanging="468"/>
              <w:jc w:val="both"/>
              <w:rPr>
                <w:rFonts w:cstheme="minorHAnsi"/>
                <w:noProof/>
                <w:sz w:val="24"/>
                <w:szCs w:val="24"/>
              </w:rPr>
            </w:pPr>
            <w:r>
              <w:rPr>
                <w:sz w:val="24"/>
                <w:szCs w:val="24"/>
              </w:rPr>
              <w:t xml:space="preserve">Vadītājs </w:t>
            </w:r>
            <w:r>
              <w:rPr>
                <w:b/>
                <w:sz w:val="24"/>
                <w:szCs w:val="24"/>
              </w:rPr>
              <w:t>pārvieto zaļo punktu</w:t>
            </w:r>
            <w:r>
              <w:rPr>
                <w:sz w:val="24"/>
                <w:szCs w:val="24"/>
              </w:rPr>
              <w:t xml:space="preserve"> no kreisās puses PowerPoint slaidā uz attiecīgo vietu uz rata, lai atspoguļotu dalībnieku secinājumus. (15 min – 5 min. uz vienu grupu).</w:t>
            </w:r>
          </w:p>
        </w:tc>
        <w:tc>
          <w:tcPr>
            <w:tcW w:w="2268" w:type="dxa"/>
            <w:vMerge/>
            <w:shd w:val="clear" w:color="auto" w:fill="auto"/>
          </w:tcPr>
          <w:p w14:paraId="2ACC56D7" w14:textId="77777777" w:rsidR="00CF331A" w:rsidRPr="00DA3E28" w:rsidRDefault="00CF331A" w:rsidP="00681F16">
            <w:pPr>
              <w:spacing w:after="0"/>
              <w:rPr>
                <w:rFonts w:cstheme="minorHAnsi"/>
                <w:sz w:val="24"/>
                <w:szCs w:val="24"/>
              </w:rPr>
            </w:pPr>
          </w:p>
        </w:tc>
      </w:tr>
      <w:tr w:rsidR="003165EA" w:rsidRPr="00DA3E28" w14:paraId="25AEE5E4" w14:textId="77777777" w:rsidTr="0031419D">
        <w:tc>
          <w:tcPr>
            <w:tcW w:w="14142" w:type="dxa"/>
            <w:gridSpan w:val="4"/>
            <w:shd w:val="clear" w:color="auto" w:fill="8EAADB" w:themeFill="accent5" w:themeFillTint="99"/>
          </w:tcPr>
          <w:p w14:paraId="7A944884" w14:textId="504FF0D5" w:rsidR="003165EA" w:rsidRPr="00DA3E28" w:rsidRDefault="003165EA" w:rsidP="003165EA">
            <w:pPr>
              <w:jc w:val="center"/>
              <w:rPr>
                <w:rFonts w:cstheme="minorHAnsi"/>
                <w:sz w:val="24"/>
                <w:szCs w:val="24"/>
              </w:rPr>
            </w:pPr>
            <w:r>
              <w:rPr>
                <w:sz w:val="24"/>
                <w:szCs w:val="24"/>
              </w:rPr>
              <w:t xml:space="preserve">4.  </w:t>
            </w:r>
            <w:r>
              <w:rPr>
                <w:b/>
                <w:sz w:val="24"/>
                <w:szCs w:val="24"/>
              </w:rPr>
              <w:t>Kur mēs vēlētos nokļūt?</w:t>
            </w:r>
            <w:r>
              <w:rPr>
                <w:sz w:val="24"/>
                <w:szCs w:val="24"/>
              </w:rPr>
              <w:t xml:space="preserve"> </w:t>
            </w:r>
            <w:r>
              <w:rPr>
                <w:b/>
                <w:sz w:val="24"/>
                <w:szCs w:val="24"/>
              </w:rPr>
              <w:t>(20 min.)</w:t>
            </w:r>
          </w:p>
        </w:tc>
      </w:tr>
      <w:tr w:rsidR="00177594" w:rsidRPr="00DA3E28" w14:paraId="20912ED7" w14:textId="77777777" w:rsidTr="006A3FE9">
        <w:tc>
          <w:tcPr>
            <w:tcW w:w="1384" w:type="dxa"/>
            <w:shd w:val="clear" w:color="auto" w:fill="auto"/>
          </w:tcPr>
          <w:p w14:paraId="593912FB" w14:textId="1E44A23C" w:rsidR="00177594" w:rsidRPr="00DA3E28" w:rsidRDefault="00177594" w:rsidP="0072728F">
            <w:pPr>
              <w:spacing w:after="120"/>
              <w:jc w:val="center"/>
              <w:rPr>
                <w:rFonts w:cstheme="minorHAnsi"/>
                <w:sz w:val="24"/>
                <w:szCs w:val="24"/>
              </w:rPr>
            </w:pPr>
            <w:r>
              <w:rPr>
                <w:sz w:val="24"/>
                <w:szCs w:val="24"/>
              </w:rPr>
              <w:t>20 min.</w:t>
            </w:r>
          </w:p>
        </w:tc>
        <w:tc>
          <w:tcPr>
            <w:tcW w:w="10490" w:type="dxa"/>
            <w:gridSpan w:val="2"/>
            <w:shd w:val="clear" w:color="auto" w:fill="auto"/>
          </w:tcPr>
          <w:p w14:paraId="6FC80C0B" w14:textId="7DA440D8" w:rsidR="00177594" w:rsidRPr="00DA3E28" w:rsidRDefault="00177594" w:rsidP="00177594">
            <w:pPr>
              <w:jc w:val="both"/>
              <w:rPr>
                <w:rFonts w:cstheme="minorHAnsi"/>
                <w:sz w:val="24"/>
                <w:szCs w:val="24"/>
              </w:rPr>
            </w:pPr>
            <w:r>
              <w:rPr>
                <w:b/>
                <w:sz w:val="24"/>
                <w:szCs w:val="24"/>
              </w:rPr>
              <w:t xml:space="preserve">Parādiet </w:t>
            </w:r>
            <w:r>
              <w:rPr>
                <w:sz w:val="24"/>
                <w:szCs w:val="24"/>
              </w:rPr>
              <w:t>ratu, kurā atspoguļota iespējamā situācija 2040. gadā, tad parādiet vārdu mākoni (rezultātus, kas padara mūsu apvidu īpašu/ar ko mēs lepojamies).</w:t>
            </w:r>
          </w:p>
          <w:p w14:paraId="03C608B2" w14:textId="27207A1D" w:rsidR="00D65AD7" w:rsidRDefault="00726157" w:rsidP="00177594">
            <w:pPr>
              <w:jc w:val="both"/>
              <w:rPr>
                <w:rFonts w:cstheme="minorHAnsi"/>
                <w:sz w:val="24"/>
                <w:szCs w:val="24"/>
              </w:rPr>
            </w:pPr>
            <w:r>
              <w:rPr>
                <w:noProof/>
              </w:rPr>
              <w:lastRenderedPageBreak/>
              <w:drawing>
                <wp:anchor distT="0" distB="0" distL="114300" distR="114300" simplePos="0" relativeHeight="251667456" behindDoc="0" locked="0" layoutInCell="1" allowOverlap="1" wp14:anchorId="23F964D5" wp14:editId="09CB49F8">
                  <wp:simplePos x="0" y="0"/>
                  <wp:positionH relativeFrom="column">
                    <wp:posOffset>644736</wp:posOffset>
                  </wp:positionH>
                  <wp:positionV relativeFrom="paragraph">
                    <wp:posOffset>341842</wp:posOffset>
                  </wp:positionV>
                  <wp:extent cx="3149600" cy="1771612"/>
                  <wp:effectExtent l="0" t="0" r="0" b="635"/>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9600" cy="1771612"/>
                          </a:xfrm>
                          <a:prstGeom prst="rect">
                            <a:avLst/>
                          </a:prstGeom>
                        </pic:spPr>
                      </pic:pic>
                    </a:graphicData>
                  </a:graphic>
                  <wp14:sizeRelH relativeFrom="page">
                    <wp14:pctWidth>0</wp14:pctWidth>
                  </wp14:sizeRelH>
                  <wp14:sizeRelV relativeFrom="page">
                    <wp14:pctHeight>0</wp14:pctHeight>
                  </wp14:sizeRelV>
                </wp:anchor>
              </w:drawing>
            </w:r>
            <w:r w:rsidR="004E0C86">
              <w:rPr>
                <w:b/>
                <w:sz w:val="24"/>
                <w:szCs w:val="24"/>
              </w:rPr>
              <w:t>Ievietojiet</w:t>
            </w:r>
            <w:r w:rsidR="004E0C86">
              <w:rPr>
                <w:sz w:val="24"/>
                <w:szCs w:val="24"/>
              </w:rPr>
              <w:t xml:space="preserve"> pabeigto ratu 12. slaidā “Kas atbilst mūsu gaidām...” </w:t>
            </w:r>
          </w:p>
          <w:p w14:paraId="6882E93F" w14:textId="358BFAA5" w:rsidR="00177594" w:rsidRPr="00DA3E28" w:rsidRDefault="00D65AD7" w:rsidP="00177594">
            <w:pPr>
              <w:jc w:val="both"/>
              <w:rPr>
                <w:rFonts w:cstheme="minorHAnsi"/>
                <w:sz w:val="24"/>
                <w:szCs w:val="24"/>
              </w:rPr>
            </w:pPr>
            <w:r>
              <w:rPr>
                <w:sz w:val="24"/>
                <w:szCs w:val="24"/>
              </w:rPr>
              <w:t>(To varat izdarīt, vai nu ievietojot ekrānuzņēmumu un skeču, vai ievietojot rata slaidu kā attēlu tā, kā parādīts iepriekš.)</w:t>
            </w:r>
          </w:p>
          <w:p w14:paraId="1572535B" w14:textId="026FD1AF" w:rsidR="00177594" w:rsidRPr="00DA3E28" w:rsidRDefault="00177594" w:rsidP="00177594">
            <w:pPr>
              <w:jc w:val="both"/>
              <w:rPr>
                <w:rFonts w:cstheme="minorHAnsi"/>
                <w:b/>
                <w:i/>
                <w:sz w:val="24"/>
                <w:szCs w:val="24"/>
              </w:rPr>
            </w:pPr>
            <w:r>
              <w:rPr>
                <w:i/>
                <w:sz w:val="24"/>
                <w:szCs w:val="24"/>
              </w:rPr>
              <w:t>Atskatoties uz sākotnējām idejām un apspriežot iespējamo situāciju pēc 20 gadiem:</w:t>
            </w:r>
            <w:r>
              <w:rPr>
                <w:sz w:val="24"/>
                <w:szCs w:val="24"/>
              </w:rPr>
              <w:t xml:space="preserve"> </w:t>
            </w:r>
            <w:r>
              <w:rPr>
                <w:b/>
                <w:i/>
                <w:sz w:val="24"/>
                <w:szCs w:val="24"/>
              </w:rPr>
              <w:t>kas atbilst mūsu gaidām un kā pietrūkst</w:t>
            </w:r>
            <w:r>
              <w:rPr>
                <w:b/>
                <w:sz w:val="24"/>
                <w:szCs w:val="24"/>
              </w:rPr>
              <w:t xml:space="preserve">? </w:t>
            </w:r>
            <w:r>
              <w:rPr>
                <w:b/>
                <w:i/>
                <w:sz w:val="24"/>
                <w:szCs w:val="24"/>
              </w:rPr>
              <w:t>Kurās jomās mēs, visticamāk, būsim labā situācijā un kurās – vistālāk no labas situācijas?</w:t>
            </w:r>
          </w:p>
          <w:p w14:paraId="2C6111A2" w14:textId="4D510F3B" w:rsidR="00177594" w:rsidRPr="00DA3E28" w:rsidRDefault="00177594" w:rsidP="00177594">
            <w:pPr>
              <w:jc w:val="both"/>
              <w:rPr>
                <w:rFonts w:cstheme="minorHAnsi"/>
                <w:i/>
                <w:sz w:val="24"/>
                <w:szCs w:val="24"/>
              </w:rPr>
            </w:pPr>
            <w:r>
              <w:rPr>
                <w:i/>
                <w:sz w:val="24"/>
                <w:szCs w:val="24"/>
              </w:rPr>
              <w:t xml:space="preserve">Nākamajā posmā jāidentificē būtiskākās problēmas (vissvarīgākās problēmas, kam ir vislielākā ietekme, un problēmas plašāko ietekmi – kas ietekmē vislielāko cilvēku skaitu).  </w:t>
            </w:r>
          </w:p>
          <w:p w14:paraId="6DFD2092" w14:textId="77777777" w:rsidR="00177594" w:rsidRPr="00DA3E28" w:rsidRDefault="00177594" w:rsidP="00177594">
            <w:pPr>
              <w:jc w:val="both"/>
              <w:rPr>
                <w:rFonts w:cstheme="minorHAnsi"/>
                <w:b/>
                <w:sz w:val="24"/>
                <w:szCs w:val="24"/>
              </w:rPr>
            </w:pPr>
            <w:r>
              <w:rPr>
                <w:b/>
                <w:bCs/>
                <w:sz w:val="24"/>
                <w:szCs w:val="24"/>
              </w:rPr>
              <w:t>Identificējiet</w:t>
            </w:r>
            <w:r>
              <w:rPr>
                <w:sz w:val="24"/>
                <w:szCs w:val="24"/>
              </w:rPr>
              <w:t xml:space="preserve"> </w:t>
            </w:r>
            <w:r>
              <w:rPr>
                <w:b/>
                <w:sz w:val="24"/>
                <w:szCs w:val="24"/>
              </w:rPr>
              <w:t>svarīgākos trūkumus</w:t>
            </w:r>
            <w:r>
              <w:rPr>
                <w:sz w:val="24"/>
                <w:szCs w:val="24"/>
              </w:rPr>
              <w:t xml:space="preserve">. </w:t>
            </w:r>
            <w:r>
              <w:rPr>
                <w:i/>
                <w:sz w:val="24"/>
                <w:szCs w:val="24"/>
              </w:rPr>
              <w:t>Kam mums būtu visvairāk jāpievēršas, lai mūsu apvidus atbilstu mūsu cerībām un gaidām? Kurās jomās mēs esam vistālāk no ideālās situācijas, ko atspoguļo augstie rezultāti visās pazīmēs uz rata? Tāpat kā iepriekš koncentrējieties uz tiem, kam ir vislielākā un plašākā ietekme – kas ietekmē vislielāko cilvēku skaitu</w:t>
            </w:r>
            <w:r>
              <w:rPr>
                <w:sz w:val="24"/>
                <w:szCs w:val="24"/>
              </w:rPr>
              <w:t>.</w:t>
            </w:r>
            <w:r>
              <w:rPr>
                <w:b/>
                <w:sz w:val="24"/>
                <w:szCs w:val="24"/>
              </w:rPr>
              <w:t xml:space="preserve"> </w:t>
            </w:r>
          </w:p>
          <w:p w14:paraId="4A1645BF" w14:textId="4247DC76" w:rsidR="00177594" w:rsidRPr="00DA3E28" w:rsidRDefault="00177594" w:rsidP="00177594">
            <w:pPr>
              <w:jc w:val="both"/>
              <w:rPr>
                <w:rFonts w:cstheme="minorHAnsi"/>
                <w:b/>
                <w:sz w:val="24"/>
                <w:szCs w:val="24"/>
              </w:rPr>
            </w:pPr>
            <w:r>
              <w:rPr>
                <w:b/>
                <w:sz w:val="24"/>
                <w:szCs w:val="24"/>
              </w:rPr>
              <w:lastRenderedPageBreak/>
              <w:t>Pievienojiet</w:t>
            </w:r>
            <w:r>
              <w:rPr>
                <w:sz w:val="24"/>
                <w:szCs w:val="24"/>
              </w:rPr>
              <w:t xml:space="preserve"> būtiskākos trūkumus, kas identificēti PowerPoint prezentācijas 13. slaidā. </w:t>
            </w:r>
          </w:p>
          <w:p w14:paraId="58C01C2E" w14:textId="77777777" w:rsidR="00D65AD7" w:rsidRDefault="00177594" w:rsidP="00177594">
            <w:pPr>
              <w:jc w:val="both"/>
              <w:rPr>
                <w:rFonts w:cstheme="minorHAnsi"/>
                <w:sz w:val="24"/>
                <w:szCs w:val="24"/>
              </w:rPr>
            </w:pPr>
            <w:r>
              <w:rPr>
                <w:b/>
                <w:sz w:val="24"/>
                <w:szCs w:val="24"/>
              </w:rPr>
              <w:t>Identificējiet</w:t>
            </w:r>
            <w:r>
              <w:rPr>
                <w:sz w:val="24"/>
                <w:szCs w:val="24"/>
              </w:rPr>
              <w:t xml:space="preserve"> pazīmes ar </w:t>
            </w:r>
            <w:r>
              <w:rPr>
                <w:b/>
                <w:sz w:val="24"/>
                <w:szCs w:val="24"/>
              </w:rPr>
              <w:t>lielāko potenciālu</w:t>
            </w:r>
            <w:r>
              <w:rPr>
                <w:b/>
                <w:i/>
                <w:sz w:val="24"/>
                <w:szCs w:val="24"/>
              </w:rPr>
              <w:t xml:space="preserve">. </w:t>
            </w:r>
            <w:r>
              <w:rPr>
                <w:i/>
                <w:sz w:val="24"/>
                <w:szCs w:val="24"/>
              </w:rPr>
              <w:t xml:space="preserve"> Kuros aspektos mēs, visticamāk, sasniegsim mūsu gaidas? Kādas iespējas mums ir pieejamas, lai mūsu apvidus varētu attīstīties, lai atbilstu mūsu cerībām un gaidām? Kur slēpjas mūsu potenciāls, lai pietuvotos “labai” situācijai (rata malā)?</w:t>
            </w:r>
            <w:r>
              <w:rPr>
                <w:sz w:val="24"/>
                <w:szCs w:val="24"/>
              </w:rPr>
              <w:t xml:space="preserve"> </w:t>
            </w:r>
          </w:p>
          <w:p w14:paraId="180F15E4" w14:textId="59E178D3" w:rsidR="00177594" w:rsidRPr="00DA3E28" w:rsidRDefault="00177594">
            <w:pPr>
              <w:jc w:val="both"/>
              <w:rPr>
                <w:rFonts w:cstheme="minorHAnsi"/>
                <w:noProof/>
                <w:sz w:val="24"/>
                <w:szCs w:val="24"/>
              </w:rPr>
            </w:pPr>
            <w:r>
              <w:rPr>
                <w:b/>
                <w:sz w:val="24"/>
                <w:szCs w:val="24"/>
              </w:rPr>
              <w:t>Pievienojiet</w:t>
            </w:r>
            <w:r>
              <w:rPr>
                <w:sz w:val="24"/>
                <w:szCs w:val="24"/>
              </w:rPr>
              <w:t xml:space="preserve"> identificētās potenciālās iespējas PowerPoint prezentācijas 14. slaidā.</w:t>
            </w:r>
          </w:p>
        </w:tc>
        <w:tc>
          <w:tcPr>
            <w:tcW w:w="2268" w:type="dxa"/>
            <w:shd w:val="clear" w:color="auto" w:fill="auto"/>
          </w:tcPr>
          <w:p w14:paraId="48A3E2CC" w14:textId="4FAA1489" w:rsidR="00177594" w:rsidRPr="004E31BA" w:rsidRDefault="00235702" w:rsidP="004E31BA">
            <w:pPr>
              <w:pStyle w:val="Odsekzoznamu"/>
              <w:numPr>
                <w:ilvl w:val="0"/>
                <w:numId w:val="24"/>
              </w:numPr>
              <w:spacing w:after="0"/>
              <w:ind w:left="345"/>
              <w:rPr>
                <w:rFonts w:cstheme="minorHAnsi"/>
                <w:sz w:val="24"/>
                <w:szCs w:val="24"/>
              </w:rPr>
            </w:pPr>
            <w:r>
              <w:rPr>
                <w:sz w:val="24"/>
                <w:szCs w:val="24"/>
              </w:rPr>
              <w:lastRenderedPageBreak/>
              <w:t>PPT 10. slaids</w:t>
            </w:r>
          </w:p>
          <w:p w14:paraId="1D5EC4B5" w14:textId="789F8099" w:rsidR="0099786B" w:rsidRDefault="00235702" w:rsidP="004E31BA">
            <w:pPr>
              <w:pStyle w:val="Odsekzoznamu"/>
              <w:numPr>
                <w:ilvl w:val="0"/>
                <w:numId w:val="24"/>
              </w:numPr>
              <w:spacing w:after="0"/>
              <w:ind w:left="345"/>
              <w:rPr>
                <w:rFonts w:cstheme="minorHAnsi"/>
                <w:sz w:val="24"/>
                <w:szCs w:val="24"/>
              </w:rPr>
            </w:pPr>
            <w:r>
              <w:rPr>
                <w:sz w:val="24"/>
                <w:szCs w:val="24"/>
              </w:rPr>
              <w:t>PPT 11. slaids (vai PPT 5. slaids)</w:t>
            </w:r>
          </w:p>
          <w:p w14:paraId="0EEA658B" w14:textId="77777777" w:rsidR="0065354A" w:rsidRDefault="0065354A" w:rsidP="0065354A">
            <w:pPr>
              <w:spacing w:after="0"/>
              <w:rPr>
                <w:rFonts w:cstheme="minorHAnsi"/>
                <w:sz w:val="24"/>
                <w:szCs w:val="24"/>
              </w:rPr>
            </w:pPr>
          </w:p>
          <w:p w14:paraId="0D49AE0A" w14:textId="77777777" w:rsidR="0065354A" w:rsidRDefault="0065354A" w:rsidP="0065354A">
            <w:pPr>
              <w:spacing w:after="0"/>
              <w:rPr>
                <w:rFonts w:cstheme="minorHAnsi"/>
                <w:sz w:val="24"/>
                <w:szCs w:val="24"/>
              </w:rPr>
            </w:pPr>
          </w:p>
          <w:p w14:paraId="33237170" w14:textId="77777777" w:rsidR="0065354A" w:rsidRDefault="0065354A" w:rsidP="0065354A">
            <w:pPr>
              <w:spacing w:after="0"/>
              <w:rPr>
                <w:rFonts w:cstheme="minorHAnsi"/>
                <w:sz w:val="24"/>
                <w:szCs w:val="24"/>
              </w:rPr>
            </w:pPr>
          </w:p>
          <w:p w14:paraId="7893DDD8" w14:textId="77777777" w:rsidR="0065354A" w:rsidRDefault="0065354A" w:rsidP="0065354A">
            <w:pPr>
              <w:spacing w:after="0"/>
              <w:rPr>
                <w:rFonts w:cstheme="minorHAnsi"/>
                <w:sz w:val="24"/>
                <w:szCs w:val="24"/>
              </w:rPr>
            </w:pPr>
          </w:p>
          <w:p w14:paraId="6FF401EF" w14:textId="77777777" w:rsidR="0065354A" w:rsidRDefault="0065354A" w:rsidP="0065354A">
            <w:pPr>
              <w:spacing w:after="0"/>
              <w:rPr>
                <w:rFonts w:cstheme="minorHAnsi"/>
                <w:sz w:val="24"/>
                <w:szCs w:val="24"/>
              </w:rPr>
            </w:pPr>
          </w:p>
          <w:p w14:paraId="05AE6DE2" w14:textId="77777777" w:rsidR="0065354A" w:rsidRDefault="0065354A" w:rsidP="0065354A">
            <w:pPr>
              <w:spacing w:after="0"/>
              <w:rPr>
                <w:rFonts w:cstheme="minorHAnsi"/>
                <w:sz w:val="24"/>
                <w:szCs w:val="24"/>
              </w:rPr>
            </w:pPr>
          </w:p>
          <w:p w14:paraId="726DD38A" w14:textId="77777777" w:rsidR="0065354A" w:rsidRDefault="0065354A" w:rsidP="0065354A">
            <w:pPr>
              <w:spacing w:after="0"/>
              <w:rPr>
                <w:rFonts w:cstheme="minorHAnsi"/>
                <w:sz w:val="24"/>
                <w:szCs w:val="24"/>
              </w:rPr>
            </w:pPr>
          </w:p>
          <w:p w14:paraId="5053D42D" w14:textId="77777777" w:rsidR="0065354A" w:rsidRDefault="0065354A" w:rsidP="0065354A">
            <w:pPr>
              <w:spacing w:after="0"/>
              <w:rPr>
                <w:rFonts w:cstheme="minorHAnsi"/>
                <w:sz w:val="24"/>
                <w:szCs w:val="24"/>
              </w:rPr>
            </w:pPr>
          </w:p>
          <w:p w14:paraId="7B56B559" w14:textId="4071B1F7" w:rsidR="0065354A" w:rsidRDefault="0065354A" w:rsidP="0065354A">
            <w:pPr>
              <w:pStyle w:val="Odsekzoznamu"/>
              <w:numPr>
                <w:ilvl w:val="0"/>
                <w:numId w:val="24"/>
              </w:numPr>
              <w:spacing w:after="0"/>
              <w:ind w:left="345"/>
              <w:rPr>
                <w:rFonts w:cstheme="minorHAnsi"/>
                <w:sz w:val="24"/>
                <w:szCs w:val="24"/>
              </w:rPr>
            </w:pPr>
            <w:r>
              <w:rPr>
                <w:sz w:val="24"/>
                <w:szCs w:val="24"/>
              </w:rPr>
              <w:t>PPT 12. slaids</w:t>
            </w:r>
          </w:p>
          <w:p w14:paraId="64C536EE" w14:textId="067D4A66" w:rsidR="0065354A" w:rsidRDefault="0065354A" w:rsidP="0065354A">
            <w:pPr>
              <w:spacing w:after="0"/>
              <w:rPr>
                <w:rFonts w:cstheme="minorHAnsi"/>
                <w:sz w:val="24"/>
                <w:szCs w:val="24"/>
              </w:rPr>
            </w:pPr>
          </w:p>
          <w:p w14:paraId="0F9BDC70" w14:textId="69645CB2" w:rsidR="0065354A" w:rsidRDefault="0065354A" w:rsidP="0065354A">
            <w:pPr>
              <w:spacing w:after="0"/>
              <w:rPr>
                <w:rFonts w:cstheme="minorHAnsi"/>
                <w:sz w:val="24"/>
                <w:szCs w:val="24"/>
              </w:rPr>
            </w:pPr>
          </w:p>
          <w:p w14:paraId="4A4518B7" w14:textId="57D20E94" w:rsidR="0065354A" w:rsidRDefault="0065354A" w:rsidP="0065354A">
            <w:pPr>
              <w:spacing w:after="0"/>
              <w:rPr>
                <w:rFonts w:cstheme="minorHAnsi"/>
                <w:sz w:val="24"/>
                <w:szCs w:val="24"/>
              </w:rPr>
            </w:pPr>
          </w:p>
          <w:p w14:paraId="30862566" w14:textId="25558788" w:rsidR="0065354A" w:rsidRDefault="0065354A" w:rsidP="0065354A">
            <w:pPr>
              <w:spacing w:after="0"/>
              <w:rPr>
                <w:rFonts w:cstheme="minorHAnsi"/>
                <w:sz w:val="24"/>
                <w:szCs w:val="24"/>
              </w:rPr>
            </w:pPr>
          </w:p>
          <w:p w14:paraId="5D3D3F33" w14:textId="11AE7CB8" w:rsidR="0065354A" w:rsidRDefault="0065354A" w:rsidP="0065354A">
            <w:pPr>
              <w:spacing w:after="0"/>
              <w:rPr>
                <w:rFonts w:cstheme="minorHAnsi"/>
                <w:sz w:val="24"/>
                <w:szCs w:val="24"/>
              </w:rPr>
            </w:pPr>
          </w:p>
          <w:p w14:paraId="6DF3559D" w14:textId="2B285FC6" w:rsidR="0065354A" w:rsidRDefault="0065354A" w:rsidP="0065354A">
            <w:pPr>
              <w:spacing w:after="0"/>
              <w:rPr>
                <w:rFonts w:cstheme="minorHAnsi"/>
                <w:sz w:val="24"/>
                <w:szCs w:val="24"/>
              </w:rPr>
            </w:pPr>
          </w:p>
          <w:p w14:paraId="355DD01E" w14:textId="326085BE" w:rsidR="0065354A" w:rsidRDefault="0065354A" w:rsidP="0065354A">
            <w:pPr>
              <w:spacing w:after="0"/>
              <w:rPr>
                <w:rFonts w:cstheme="minorHAnsi"/>
                <w:sz w:val="24"/>
                <w:szCs w:val="24"/>
              </w:rPr>
            </w:pPr>
          </w:p>
          <w:p w14:paraId="3BF79CAB" w14:textId="25423360" w:rsidR="00FD0F9C" w:rsidRDefault="00FD0F9C" w:rsidP="0065354A">
            <w:pPr>
              <w:spacing w:after="0"/>
              <w:rPr>
                <w:rFonts w:cstheme="minorHAnsi"/>
                <w:sz w:val="24"/>
                <w:szCs w:val="24"/>
              </w:rPr>
            </w:pPr>
          </w:p>
          <w:p w14:paraId="77B9A8E3" w14:textId="28910374" w:rsidR="00FD0F9C" w:rsidRDefault="00FD0F9C" w:rsidP="0065354A">
            <w:pPr>
              <w:spacing w:after="0"/>
              <w:rPr>
                <w:rFonts w:cstheme="minorHAnsi"/>
                <w:sz w:val="24"/>
                <w:szCs w:val="24"/>
              </w:rPr>
            </w:pPr>
          </w:p>
          <w:p w14:paraId="5E3E3DB3" w14:textId="14D1DD96" w:rsidR="00FD0F9C" w:rsidRDefault="00FD0F9C" w:rsidP="0065354A">
            <w:pPr>
              <w:spacing w:after="0"/>
              <w:rPr>
                <w:rFonts w:cstheme="minorHAnsi"/>
                <w:sz w:val="24"/>
                <w:szCs w:val="24"/>
              </w:rPr>
            </w:pPr>
          </w:p>
          <w:p w14:paraId="522E8A00" w14:textId="77777777" w:rsidR="00FD0F9C" w:rsidRDefault="00FD0F9C" w:rsidP="0065354A">
            <w:pPr>
              <w:spacing w:after="0"/>
              <w:rPr>
                <w:rFonts w:cstheme="minorHAnsi"/>
                <w:sz w:val="24"/>
                <w:szCs w:val="24"/>
              </w:rPr>
            </w:pPr>
          </w:p>
          <w:p w14:paraId="5BCFD711" w14:textId="4F7A7D6B" w:rsidR="0065354A" w:rsidRDefault="0065354A" w:rsidP="0065354A">
            <w:pPr>
              <w:spacing w:after="0"/>
              <w:rPr>
                <w:rFonts w:cstheme="minorHAnsi"/>
                <w:sz w:val="24"/>
                <w:szCs w:val="24"/>
              </w:rPr>
            </w:pPr>
          </w:p>
          <w:p w14:paraId="292A4E56" w14:textId="570BF243" w:rsidR="0065354A" w:rsidRDefault="0065354A" w:rsidP="0065354A">
            <w:pPr>
              <w:spacing w:after="0"/>
              <w:rPr>
                <w:rFonts w:cstheme="minorHAnsi"/>
                <w:sz w:val="24"/>
                <w:szCs w:val="24"/>
              </w:rPr>
            </w:pPr>
          </w:p>
          <w:p w14:paraId="0059D6F3" w14:textId="1197DD41" w:rsidR="0065354A" w:rsidRDefault="0065354A" w:rsidP="0065354A">
            <w:pPr>
              <w:spacing w:after="0"/>
              <w:rPr>
                <w:rFonts w:cstheme="minorHAnsi"/>
                <w:sz w:val="24"/>
                <w:szCs w:val="24"/>
              </w:rPr>
            </w:pPr>
          </w:p>
          <w:p w14:paraId="0A0FCA34" w14:textId="1ACCE898" w:rsidR="0065354A" w:rsidRDefault="0065354A" w:rsidP="0065354A">
            <w:pPr>
              <w:spacing w:after="0"/>
              <w:rPr>
                <w:rFonts w:cstheme="minorHAnsi"/>
                <w:sz w:val="24"/>
                <w:szCs w:val="24"/>
              </w:rPr>
            </w:pPr>
          </w:p>
          <w:p w14:paraId="4203C1A1" w14:textId="25280233" w:rsidR="0065354A" w:rsidRDefault="0065354A" w:rsidP="0065354A">
            <w:pPr>
              <w:spacing w:after="0"/>
              <w:rPr>
                <w:rFonts w:cstheme="minorHAnsi"/>
                <w:sz w:val="24"/>
                <w:szCs w:val="24"/>
              </w:rPr>
            </w:pPr>
          </w:p>
          <w:p w14:paraId="0AE927A9" w14:textId="2DA33CA9" w:rsidR="0065354A" w:rsidRDefault="0065354A" w:rsidP="0065354A">
            <w:pPr>
              <w:spacing w:after="0"/>
              <w:rPr>
                <w:rFonts w:cstheme="minorHAnsi"/>
                <w:sz w:val="24"/>
                <w:szCs w:val="24"/>
              </w:rPr>
            </w:pPr>
          </w:p>
          <w:p w14:paraId="6A5AF70F" w14:textId="3EC4E838" w:rsidR="0065354A" w:rsidRDefault="0065354A" w:rsidP="0065354A">
            <w:pPr>
              <w:spacing w:after="0"/>
              <w:rPr>
                <w:rFonts w:cstheme="minorHAnsi"/>
                <w:sz w:val="24"/>
                <w:szCs w:val="24"/>
              </w:rPr>
            </w:pPr>
          </w:p>
          <w:p w14:paraId="342886FB" w14:textId="77777777" w:rsidR="0065354A" w:rsidRDefault="0065354A" w:rsidP="0065354A">
            <w:pPr>
              <w:pStyle w:val="Odsekzoznamu"/>
              <w:spacing w:after="0"/>
              <w:ind w:left="345"/>
              <w:rPr>
                <w:rFonts w:cstheme="minorHAnsi"/>
                <w:sz w:val="24"/>
                <w:szCs w:val="24"/>
              </w:rPr>
            </w:pPr>
          </w:p>
          <w:p w14:paraId="356343C3" w14:textId="11CF2D45" w:rsidR="0065354A" w:rsidRDefault="0065354A" w:rsidP="0065354A">
            <w:pPr>
              <w:pStyle w:val="Odsekzoznamu"/>
              <w:numPr>
                <w:ilvl w:val="0"/>
                <w:numId w:val="24"/>
              </w:numPr>
              <w:spacing w:after="0"/>
              <w:ind w:left="345"/>
              <w:rPr>
                <w:rFonts w:cstheme="minorHAnsi"/>
                <w:sz w:val="24"/>
                <w:szCs w:val="24"/>
              </w:rPr>
            </w:pPr>
            <w:r>
              <w:rPr>
                <w:sz w:val="24"/>
                <w:szCs w:val="24"/>
              </w:rPr>
              <w:lastRenderedPageBreak/>
              <w:t>PPT 13. slaids</w:t>
            </w:r>
          </w:p>
          <w:p w14:paraId="54085AA0" w14:textId="76175E70" w:rsidR="0065354A" w:rsidRDefault="0065354A" w:rsidP="0065354A">
            <w:pPr>
              <w:spacing w:after="0"/>
              <w:rPr>
                <w:rFonts w:cstheme="minorHAnsi"/>
                <w:sz w:val="24"/>
                <w:szCs w:val="24"/>
              </w:rPr>
            </w:pPr>
          </w:p>
          <w:p w14:paraId="798EDAF5" w14:textId="7872D4F9" w:rsidR="0065354A" w:rsidRDefault="0065354A" w:rsidP="0065354A">
            <w:pPr>
              <w:spacing w:after="0"/>
              <w:rPr>
                <w:rFonts w:cstheme="minorHAnsi"/>
                <w:sz w:val="24"/>
                <w:szCs w:val="24"/>
              </w:rPr>
            </w:pPr>
          </w:p>
          <w:p w14:paraId="61C74B93" w14:textId="35AB366C" w:rsidR="0065354A" w:rsidRDefault="0065354A" w:rsidP="0065354A">
            <w:pPr>
              <w:spacing w:after="0"/>
              <w:rPr>
                <w:rFonts w:cstheme="minorHAnsi"/>
                <w:sz w:val="24"/>
                <w:szCs w:val="24"/>
              </w:rPr>
            </w:pPr>
          </w:p>
          <w:p w14:paraId="045395EB" w14:textId="77777777" w:rsidR="0065354A" w:rsidRPr="0065354A" w:rsidRDefault="0065354A" w:rsidP="0065354A">
            <w:pPr>
              <w:spacing w:after="0"/>
              <w:rPr>
                <w:rFonts w:cstheme="minorHAnsi"/>
                <w:sz w:val="24"/>
                <w:szCs w:val="24"/>
              </w:rPr>
            </w:pPr>
          </w:p>
          <w:p w14:paraId="15C7799D" w14:textId="4F1A5668" w:rsidR="0065354A" w:rsidRPr="0065354A" w:rsidRDefault="0065354A" w:rsidP="0065354A">
            <w:pPr>
              <w:pStyle w:val="Odsekzoznamu"/>
              <w:numPr>
                <w:ilvl w:val="0"/>
                <w:numId w:val="24"/>
              </w:numPr>
              <w:spacing w:after="0"/>
              <w:ind w:left="345"/>
              <w:rPr>
                <w:rFonts w:cstheme="minorHAnsi"/>
                <w:sz w:val="24"/>
                <w:szCs w:val="24"/>
              </w:rPr>
            </w:pPr>
            <w:r>
              <w:rPr>
                <w:sz w:val="24"/>
                <w:szCs w:val="24"/>
              </w:rPr>
              <w:t>PPT 14. slaids</w:t>
            </w:r>
          </w:p>
        </w:tc>
      </w:tr>
      <w:tr w:rsidR="00177594" w:rsidRPr="00DA3E28" w14:paraId="6C2A592B" w14:textId="77777777" w:rsidTr="0031419D">
        <w:tc>
          <w:tcPr>
            <w:tcW w:w="14142" w:type="dxa"/>
            <w:gridSpan w:val="4"/>
            <w:shd w:val="clear" w:color="auto" w:fill="8EAADB" w:themeFill="accent5" w:themeFillTint="99"/>
          </w:tcPr>
          <w:p w14:paraId="6B2B034C" w14:textId="3A2D4946" w:rsidR="00177594" w:rsidRPr="00DA3E28" w:rsidRDefault="00177594" w:rsidP="00177594">
            <w:pPr>
              <w:jc w:val="center"/>
              <w:rPr>
                <w:rFonts w:cstheme="minorHAnsi"/>
                <w:sz w:val="24"/>
                <w:szCs w:val="24"/>
              </w:rPr>
            </w:pPr>
            <w:r>
              <w:rPr>
                <w:b/>
                <w:sz w:val="24"/>
                <w:szCs w:val="24"/>
              </w:rPr>
              <w:lastRenderedPageBreak/>
              <w:t>5.</w:t>
            </w:r>
            <w:r>
              <w:rPr>
                <w:sz w:val="24"/>
                <w:szCs w:val="24"/>
              </w:rPr>
              <w:t xml:space="preserve"> </w:t>
            </w:r>
            <w:r>
              <w:rPr>
                <w:b/>
                <w:sz w:val="24"/>
                <w:szCs w:val="24"/>
              </w:rPr>
              <w:t>Kādi apstākļi veicinātu sasniegt vīzijā ietverto?</w:t>
            </w:r>
            <w:r>
              <w:rPr>
                <w:sz w:val="24"/>
                <w:szCs w:val="24"/>
              </w:rPr>
              <w:t xml:space="preserve"> </w:t>
            </w:r>
            <w:r>
              <w:rPr>
                <w:b/>
                <w:sz w:val="24"/>
                <w:szCs w:val="24"/>
              </w:rPr>
              <w:t>(30 min.)</w:t>
            </w:r>
          </w:p>
        </w:tc>
      </w:tr>
      <w:tr w:rsidR="00177594" w:rsidRPr="00DA3E28" w14:paraId="01FFA34D" w14:textId="77777777" w:rsidTr="009976D3">
        <w:tc>
          <w:tcPr>
            <w:tcW w:w="1384" w:type="dxa"/>
            <w:shd w:val="clear" w:color="auto" w:fill="auto"/>
          </w:tcPr>
          <w:p w14:paraId="11730D85" w14:textId="0B14FA64" w:rsidR="00177594" w:rsidRPr="00DA3E28" w:rsidRDefault="00177594" w:rsidP="0072728F">
            <w:pPr>
              <w:spacing w:after="120"/>
              <w:jc w:val="center"/>
              <w:rPr>
                <w:rFonts w:cstheme="minorHAnsi"/>
                <w:sz w:val="24"/>
                <w:szCs w:val="24"/>
              </w:rPr>
            </w:pPr>
            <w:r>
              <w:rPr>
                <w:sz w:val="24"/>
                <w:szCs w:val="24"/>
              </w:rPr>
              <w:t>30 min.</w:t>
            </w:r>
          </w:p>
        </w:tc>
        <w:tc>
          <w:tcPr>
            <w:tcW w:w="10490" w:type="dxa"/>
            <w:gridSpan w:val="2"/>
            <w:shd w:val="clear" w:color="auto" w:fill="auto"/>
          </w:tcPr>
          <w:p w14:paraId="46685452" w14:textId="77777777" w:rsidR="00177594" w:rsidRPr="00DA3E28" w:rsidRDefault="00177594" w:rsidP="00177594">
            <w:pPr>
              <w:jc w:val="both"/>
              <w:rPr>
                <w:rFonts w:cstheme="minorHAnsi"/>
                <w:sz w:val="24"/>
                <w:szCs w:val="24"/>
              </w:rPr>
            </w:pPr>
            <w:r>
              <w:rPr>
                <w:sz w:val="24"/>
                <w:szCs w:val="24"/>
              </w:rPr>
              <w:t>Šī ir semināra svarīgākā daļa, kuras mērķis ir noteikt, kas ir nepieciešams, lai teritorija spētu sasniegt grupas izvirzīto potenciālu un vīziju.</w:t>
            </w:r>
          </w:p>
          <w:p w14:paraId="641F782C" w14:textId="77777777" w:rsidR="00177594" w:rsidRPr="00DA3E28" w:rsidRDefault="00177594" w:rsidP="00177594">
            <w:pPr>
              <w:ind w:left="60"/>
              <w:jc w:val="both"/>
              <w:rPr>
                <w:rFonts w:cstheme="minorHAnsi"/>
                <w:i/>
                <w:sz w:val="24"/>
                <w:szCs w:val="24"/>
              </w:rPr>
            </w:pPr>
            <w:r>
              <w:rPr>
                <w:i/>
                <w:sz w:val="24"/>
                <w:szCs w:val="24"/>
              </w:rPr>
              <w:t>Šajā sesijā mēs koncentrēsimies uz pazīmēm, kurām piemīt būtiskākie trūkumi, ko mēs esam identificējuši, un uz tām pazīmēm, kurām ir vislielākais potenciāls sasniegt mūsu gaidas.</w:t>
            </w:r>
          </w:p>
          <w:p w14:paraId="26522D57" w14:textId="77777777" w:rsidR="00177594" w:rsidRPr="00DA3E28" w:rsidRDefault="00177594" w:rsidP="00177594">
            <w:pPr>
              <w:ind w:left="60"/>
              <w:jc w:val="both"/>
              <w:rPr>
                <w:rFonts w:cstheme="minorHAnsi"/>
                <w:sz w:val="24"/>
                <w:szCs w:val="24"/>
              </w:rPr>
            </w:pPr>
            <w:r>
              <w:rPr>
                <w:i/>
                <w:sz w:val="24"/>
                <w:szCs w:val="24"/>
              </w:rPr>
              <w:t>Ņemot vērā pašreizējo situāciju, identificēto potenciālu, izmaiņas, kas, visticamāk, notiks nākamo 20 gadu laikā un mūsu vēlamo situāciju,</w:t>
            </w:r>
            <w:r>
              <w:rPr>
                <w:sz w:val="24"/>
                <w:szCs w:val="24"/>
              </w:rPr>
              <w:t xml:space="preserve"> </w:t>
            </w:r>
            <w:r>
              <w:rPr>
                <w:b/>
                <w:i/>
                <w:sz w:val="24"/>
                <w:szCs w:val="24"/>
              </w:rPr>
              <w:t>kas mums jādara, lai mēs nokļūtu tur, kur vēlamies būt</w:t>
            </w:r>
            <w:r>
              <w:rPr>
                <w:sz w:val="24"/>
                <w:szCs w:val="24"/>
              </w:rPr>
              <w:t xml:space="preserve">?  </w:t>
            </w:r>
          </w:p>
          <w:p w14:paraId="39A23806" w14:textId="77777777" w:rsidR="00177594" w:rsidRPr="00DA3E28" w:rsidRDefault="00177594" w:rsidP="00177594">
            <w:pPr>
              <w:ind w:left="60"/>
              <w:jc w:val="both"/>
              <w:rPr>
                <w:rFonts w:cstheme="minorHAnsi"/>
                <w:i/>
                <w:sz w:val="24"/>
                <w:szCs w:val="24"/>
              </w:rPr>
            </w:pPr>
            <w:r>
              <w:rPr>
                <w:i/>
                <w:sz w:val="24"/>
                <w:szCs w:val="24"/>
              </w:rPr>
              <w:t xml:space="preserve">Kādas iespējas, darbības, aktivitātes, atbalstu mēs varam izmantot, lai mēs nokļūtu tur, kur mēs vēlētos būt? </w:t>
            </w:r>
          </w:p>
          <w:p w14:paraId="1F4C1AB8" w14:textId="3ED68BFF" w:rsidR="00177594" w:rsidRPr="00DA3E28" w:rsidRDefault="00177594" w:rsidP="00177594">
            <w:pPr>
              <w:ind w:left="60"/>
              <w:jc w:val="both"/>
              <w:rPr>
                <w:rFonts w:cstheme="minorHAnsi"/>
                <w:sz w:val="24"/>
                <w:szCs w:val="24"/>
              </w:rPr>
            </w:pPr>
            <w:r>
              <w:rPr>
                <w:i/>
                <w:sz w:val="24"/>
                <w:szCs w:val="24"/>
              </w:rPr>
              <w:t xml:space="preserve">Padomājiet par stāstiem vai </w:t>
            </w:r>
            <w:r>
              <w:rPr>
                <w:b/>
                <w:i/>
                <w:sz w:val="24"/>
                <w:szCs w:val="24"/>
              </w:rPr>
              <w:t>piemēriem</w:t>
            </w:r>
            <w:r>
              <w:rPr>
                <w:i/>
                <w:sz w:val="24"/>
                <w:szCs w:val="24"/>
              </w:rPr>
              <w:t>, uz kuriem mēs varētu balstīties, pielāgot vai attīstīt, lai mūsu apvidus atbilstu mūsu cerībām</w:t>
            </w:r>
            <w:r>
              <w:rPr>
                <w:sz w:val="24"/>
                <w:szCs w:val="24"/>
              </w:rPr>
              <w:t>.</w:t>
            </w:r>
          </w:p>
          <w:p w14:paraId="2563E936" w14:textId="01E722B3" w:rsidR="00177594" w:rsidRPr="00DA3E28" w:rsidRDefault="00177594">
            <w:pPr>
              <w:ind w:left="60"/>
              <w:jc w:val="both"/>
              <w:rPr>
                <w:rFonts w:cstheme="minorHAnsi"/>
                <w:b/>
                <w:sz w:val="24"/>
                <w:szCs w:val="24"/>
              </w:rPr>
            </w:pPr>
            <w:r>
              <w:rPr>
                <w:b/>
                <w:sz w:val="24"/>
                <w:szCs w:val="24"/>
              </w:rPr>
              <w:t>Aizpildiet</w:t>
            </w:r>
            <w:r>
              <w:rPr>
                <w:sz w:val="24"/>
                <w:szCs w:val="24"/>
              </w:rPr>
              <w:t xml:space="preserve"> PowerPoint prezentācijas 16. slaidu, ievietojot identificētos apstākļus un iedvesmojošus stāstus.</w:t>
            </w:r>
          </w:p>
        </w:tc>
        <w:tc>
          <w:tcPr>
            <w:tcW w:w="2268" w:type="dxa"/>
            <w:shd w:val="clear" w:color="auto" w:fill="auto"/>
          </w:tcPr>
          <w:p w14:paraId="6BB591AB" w14:textId="15AB1331" w:rsidR="00177594" w:rsidRPr="0065354A" w:rsidRDefault="00235702" w:rsidP="0065354A">
            <w:pPr>
              <w:pStyle w:val="Odsekzoznamu"/>
              <w:numPr>
                <w:ilvl w:val="0"/>
                <w:numId w:val="27"/>
              </w:numPr>
              <w:spacing w:after="0"/>
              <w:ind w:left="345"/>
              <w:rPr>
                <w:rFonts w:cstheme="minorHAnsi"/>
                <w:sz w:val="24"/>
                <w:szCs w:val="24"/>
              </w:rPr>
            </w:pPr>
            <w:r>
              <w:rPr>
                <w:sz w:val="24"/>
                <w:szCs w:val="24"/>
              </w:rPr>
              <w:t>PPT 15. slaids</w:t>
            </w:r>
          </w:p>
          <w:p w14:paraId="04F69004" w14:textId="387D8993" w:rsidR="00B66F97" w:rsidRPr="0065354A" w:rsidRDefault="00B66F97" w:rsidP="0065354A">
            <w:pPr>
              <w:pStyle w:val="Odsekzoznamu"/>
              <w:numPr>
                <w:ilvl w:val="0"/>
                <w:numId w:val="27"/>
              </w:numPr>
              <w:spacing w:after="0"/>
              <w:ind w:left="345"/>
              <w:rPr>
                <w:rFonts w:cstheme="minorHAnsi"/>
                <w:sz w:val="24"/>
                <w:szCs w:val="24"/>
              </w:rPr>
            </w:pPr>
            <w:r>
              <w:rPr>
                <w:sz w:val="24"/>
                <w:szCs w:val="24"/>
              </w:rPr>
              <w:t>PPT 16. slaids</w:t>
            </w:r>
          </w:p>
        </w:tc>
      </w:tr>
      <w:tr w:rsidR="00177594" w:rsidRPr="00DA3E28" w14:paraId="0AFD0CF5" w14:textId="77777777" w:rsidTr="0031419D">
        <w:tc>
          <w:tcPr>
            <w:tcW w:w="14142" w:type="dxa"/>
            <w:gridSpan w:val="4"/>
            <w:shd w:val="clear" w:color="auto" w:fill="8EAADB" w:themeFill="accent5" w:themeFillTint="99"/>
          </w:tcPr>
          <w:p w14:paraId="768C9A01" w14:textId="54511F01" w:rsidR="00177594" w:rsidRPr="00DA3E28" w:rsidRDefault="00177594" w:rsidP="00177594">
            <w:pPr>
              <w:jc w:val="center"/>
              <w:rPr>
                <w:rFonts w:cstheme="minorHAnsi"/>
                <w:sz w:val="24"/>
                <w:szCs w:val="24"/>
              </w:rPr>
            </w:pPr>
            <w:r>
              <w:rPr>
                <w:b/>
                <w:sz w:val="24"/>
                <w:szCs w:val="24"/>
              </w:rPr>
              <w:lastRenderedPageBreak/>
              <w:t>6. Noslēgums (10 min.)</w:t>
            </w:r>
          </w:p>
        </w:tc>
      </w:tr>
      <w:tr w:rsidR="00177594" w:rsidRPr="00DA3E28" w14:paraId="6A4A3D38" w14:textId="77777777" w:rsidTr="009976D3">
        <w:tc>
          <w:tcPr>
            <w:tcW w:w="1384" w:type="dxa"/>
            <w:shd w:val="clear" w:color="auto" w:fill="auto"/>
          </w:tcPr>
          <w:p w14:paraId="5D154DE2" w14:textId="7E2FCEBE" w:rsidR="00177594" w:rsidRPr="00DA3E28" w:rsidRDefault="00177594" w:rsidP="0072728F">
            <w:pPr>
              <w:spacing w:after="120"/>
              <w:jc w:val="center"/>
              <w:rPr>
                <w:rFonts w:cstheme="minorHAnsi"/>
                <w:sz w:val="24"/>
                <w:szCs w:val="24"/>
              </w:rPr>
            </w:pPr>
            <w:r>
              <w:rPr>
                <w:sz w:val="24"/>
                <w:szCs w:val="24"/>
              </w:rPr>
              <w:t>10 min.</w:t>
            </w:r>
          </w:p>
        </w:tc>
        <w:tc>
          <w:tcPr>
            <w:tcW w:w="10490" w:type="dxa"/>
            <w:gridSpan w:val="2"/>
            <w:shd w:val="clear" w:color="auto" w:fill="auto"/>
          </w:tcPr>
          <w:p w14:paraId="2B19132F" w14:textId="77777777" w:rsidR="0031419D" w:rsidRDefault="00177594" w:rsidP="00DA3E28">
            <w:pPr>
              <w:ind w:left="71"/>
              <w:jc w:val="both"/>
              <w:rPr>
                <w:rFonts w:cstheme="minorHAnsi"/>
                <w:i/>
                <w:sz w:val="24"/>
                <w:szCs w:val="24"/>
              </w:rPr>
            </w:pPr>
            <w:r>
              <w:rPr>
                <w:i/>
                <w:sz w:val="24"/>
                <w:szCs w:val="24"/>
              </w:rPr>
              <w:t xml:space="preserve">Mēs tuvojamies šī semināra noslēgumam. Mēs esam domājuši par mūsu apvidu un rezultāti tiks nosūtīti Eiropas Komisijai, lai iekļautu Ilgtermiņa lauku apvidu vīzijā, lai arī mūsu apvidus balss tiktu sadzirdēta Briselē. Esam paveikuši būtisku darbu – arī tas ir sasniegums. Taču šīs vēl nav beigas. Tas ir tikai viens solis ceļā uz mērķi. Kāds ir šis ceļš un uz kurieni tas ved? Mēs noskaidrojām, ka pastāv daudz faktoru, kas ietekmē mūsu ceļu uz attīstību un apvidu. Taču ne viss ir atkarīgs no citiem, tiem, kas “ārpusē”, ES, no mūsu galvaspilsētas vai reģiona; arī mēs varam ietekmēt to, kas notiek, mūsu apvidus attīstības ceļu un to, kāda mūsu kopiena izskatīsies 2040. gadā. Ņemot vērā mūsu šodienas rezultātus, mēs redzam, ka mums ir enerģija, mums ir idejas, iespējas un resursi, tāpēc pēdējais jautājums ikvienam no mums šodien ir: </w:t>
            </w:r>
          </w:p>
          <w:p w14:paraId="57C4FDCE" w14:textId="76BC265F" w:rsidR="00177594" w:rsidRPr="00DA3E28" w:rsidRDefault="00177594" w:rsidP="00DA3E28">
            <w:pPr>
              <w:ind w:left="71"/>
              <w:jc w:val="both"/>
              <w:rPr>
                <w:rFonts w:cstheme="minorHAnsi"/>
                <w:i/>
                <w:sz w:val="24"/>
                <w:szCs w:val="24"/>
              </w:rPr>
            </w:pPr>
            <w:r>
              <w:rPr>
                <w:i/>
                <w:sz w:val="24"/>
                <w:szCs w:val="24"/>
              </w:rPr>
              <w:t xml:space="preserve">Kas būs </w:t>
            </w:r>
            <w:r>
              <w:rPr>
                <w:b/>
                <w:i/>
                <w:sz w:val="24"/>
                <w:szCs w:val="24"/>
              </w:rPr>
              <w:t xml:space="preserve">mans nākamais solis </w:t>
            </w:r>
            <w:r>
              <w:rPr>
                <w:i/>
                <w:sz w:val="24"/>
                <w:szCs w:val="24"/>
              </w:rPr>
              <w:t xml:space="preserve"> pretim sapņa piepildīšanai?</w:t>
            </w:r>
          </w:p>
          <w:p w14:paraId="3B49A3A0" w14:textId="5F0C08D4" w:rsidR="00177594" w:rsidRPr="00DA3E28" w:rsidRDefault="0031419D" w:rsidP="00DA3E28">
            <w:pPr>
              <w:ind w:left="71"/>
              <w:jc w:val="both"/>
              <w:rPr>
                <w:rFonts w:cstheme="minorHAnsi"/>
                <w:sz w:val="24"/>
                <w:szCs w:val="24"/>
              </w:rPr>
            </w:pPr>
            <w:r>
              <w:rPr>
                <w:b/>
                <w:sz w:val="24"/>
                <w:szCs w:val="24"/>
              </w:rPr>
              <w:t>Pierakstiet</w:t>
            </w:r>
            <w:r>
              <w:rPr>
                <w:sz w:val="24"/>
                <w:szCs w:val="24"/>
              </w:rPr>
              <w:t xml:space="preserve"> dalībnieku atbildes PowerPoint prezentācijas 17. slaidā.</w:t>
            </w:r>
          </w:p>
          <w:p w14:paraId="1559ACBF" w14:textId="42F0404E" w:rsidR="00177594" w:rsidRPr="00DA3E28" w:rsidRDefault="00177594">
            <w:pPr>
              <w:ind w:left="71"/>
              <w:jc w:val="both"/>
              <w:rPr>
                <w:rFonts w:cstheme="minorHAnsi"/>
                <w:sz w:val="24"/>
                <w:szCs w:val="24"/>
              </w:rPr>
            </w:pPr>
            <w:r>
              <w:rPr>
                <w:sz w:val="24"/>
                <w:szCs w:val="24"/>
              </w:rPr>
              <w:t xml:space="preserve">Pēc semināra nosūtiet PowerPoint prezentāciju un semināra laikā apkopoto informāciju (lūdzu, neaizmirstiet aizpildīt identifikācijas informāciju </w:t>
            </w:r>
            <w:r>
              <w:rPr>
                <w:b/>
                <w:sz w:val="24"/>
                <w:szCs w:val="24"/>
              </w:rPr>
              <w:t>19. slaidā</w:t>
            </w:r>
            <w:r>
              <w:rPr>
                <w:sz w:val="24"/>
                <w:szCs w:val="24"/>
              </w:rPr>
              <w:t xml:space="preserve">) uz: </w:t>
            </w:r>
            <w:hyperlink r:id="rId20" w:history="1">
              <w:r>
                <w:rPr>
                  <w:rStyle w:val="Hypertextovprepojenie"/>
                  <w:sz w:val="24"/>
                  <w:szCs w:val="24"/>
                </w:rPr>
                <w:t>EC-RURAL-VISION-WELCOME-TO-OUR-RURAL@ec.europa.eu</w:t>
              </w:r>
            </w:hyperlink>
            <w:r>
              <w:rPr>
                <w:sz w:val="24"/>
                <w:szCs w:val="24"/>
              </w:rPr>
              <w:t xml:space="preserve"> </w:t>
            </w:r>
            <w:r w:rsidRPr="00DA3E28">
              <w:rPr>
                <w:rStyle w:val="Odkaznapoznmkupodiarou"/>
                <w:rFonts w:cstheme="minorHAnsi"/>
                <w:sz w:val="24"/>
                <w:szCs w:val="24"/>
              </w:rPr>
              <w:footnoteReference w:id="2"/>
            </w:r>
            <w:r>
              <w:rPr>
                <w:sz w:val="24"/>
                <w:szCs w:val="24"/>
              </w:rPr>
              <w:t xml:space="preserve"> līdz 2021. gada 31. janvārim.  </w:t>
            </w:r>
          </w:p>
        </w:tc>
        <w:tc>
          <w:tcPr>
            <w:tcW w:w="2268" w:type="dxa"/>
            <w:shd w:val="clear" w:color="auto" w:fill="auto"/>
          </w:tcPr>
          <w:p w14:paraId="5AD4119C" w14:textId="6BBB9889" w:rsidR="00177594" w:rsidRPr="0065354A" w:rsidRDefault="00235702" w:rsidP="0065354A">
            <w:pPr>
              <w:pStyle w:val="Odsekzoznamu"/>
              <w:numPr>
                <w:ilvl w:val="0"/>
                <w:numId w:val="28"/>
              </w:numPr>
              <w:spacing w:after="0"/>
              <w:ind w:left="345"/>
              <w:rPr>
                <w:rFonts w:cstheme="minorHAnsi"/>
                <w:sz w:val="24"/>
                <w:szCs w:val="24"/>
              </w:rPr>
            </w:pPr>
            <w:r>
              <w:rPr>
                <w:sz w:val="24"/>
                <w:szCs w:val="24"/>
              </w:rPr>
              <w:t>PPT 17. slaids</w:t>
            </w:r>
          </w:p>
          <w:p w14:paraId="2C44E677" w14:textId="29644C83" w:rsidR="00972D7D" w:rsidRPr="0065354A" w:rsidRDefault="00972D7D" w:rsidP="0065354A">
            <w:pPr>
              <w:pStyle w:val="Odsekzoznamu"/>
              <w:numPr>
                <w:ilvl w:val="0"/>
                <w:numId w:val="28"/>
              </w:numPr>
              <w:spacing w:after="0"/>
              <w:ind w:left="345"/>
              <w:rPr>
                <w:rFonts w:cstheme="minorHAnsi"/>
                <w:sz w:val="24"/>
                <w:szCs w:val="24"/>
              </w:rPr>
            </w:pPr>
            <w:r>
              <w:rPr>
                <w:sz w:val="24"/>
                <w:szCs w:val="24"/>
              </w:rPr>
              <w:t>PPT 18. slaids</w:t>
            </w:r>
          </w:p>
        </w:tc>
      </w:tr>
    </w:tbl>
    <w:p w14:paraId="39499EA4" w14:textId="744023A9" w:rsidR="002378F9" w:rsidRPr="00DA3E28" w:rsidRDefault="002378F9" w:rsidP="002378F9">
      <w:pPr>
        <w:rPr>
          <w:rFonts w:cstheme="minorHAnsi"/>
          <w:sz w:val="24"/>
          <w:szCs w:val="24"/>
        </w:rPr>
      </w:pPr>
    </w:p>
    <w:p w14:paraId="6DE2EF2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39068F01" w14:textId="0ACCCD0C" w:rsidR="00ED0485" w:rsidRPr="0072728F" w:rsidRDefault="00985151" w:rsidP="0072728F">
      <w:pPr>
        <w:pStyle w:val="Nadpis1"/>
        <w:numPr>
          <w:ilvl w:val="0"/>
          <w:numId w:val="21"/>
        </w:numPr>
        <w:ind w:left="284"/>
        <w:rPr>
          <w:rFonts w:cstheme="minorHAnsi"/>
          <w:b/>
          <w:bCs/>
        </w:rPr>
      </w:pPr>
      <w:r>
        <w:rPr>
          <w:rFonts w:asciiTheme="minorHAnsi" w:hAnsiTheme="minorHAnsi"/>
          <w:b/>
          <w:bCs/>
        </w:rPr>
        <w:lastRenderedPageBreak/>
        <w:t>Ieteikumi semināra pielāgošanai organizēšanai klātienē</w:t>
      </w:r>
    </w:p>
    <w:p w14:paraId="55EA7176" w14:textId="77777777" w:rsidR="00985151" w:rsidRPr="00DA3E28" w:rsidRDefault="00985151" w:rsidP="004E0C86">
      <w:pPr>
        <w:jc w:val="both"/>
        <w:rPr>
          <w:rFonts w:cstheme="minorHAnsi"/>
          <w:sz w:val="24"/>
          <w:szCs w:val="24"/>
        </w:rPr>
      </w:pPr>
      <w:r>
        <w:rPr>
          <w:sz w:val="24"/>
          <w:szCs w:val="24"/>
        </w:rPr>
        <w:t>Klātienes semināra mērķis un struktūra ir tāda pati kā virtuālajam semināram. Taču ir dažas atšķirības, kas saistītas ar vizuālo materiālu sagatavošanu un semināra rezultātu apkopošanu. Šie ieteikumi paredzēti, lai palīdzētu jums, ja jums ir iespēja organizēt klātienes semināru.</w:t>
      </w:r>
    </w:p>
    <w:p w14:paraId="32D78E16" w14:textId="6E283FA3" w:rsidR="00ED0485" w:rsidRPr="00DA3E28" w:rsidRDefault="00985151" w:rsidP="004E0C86">
      <w:pPr>
        <w:jc w:val="both"/>
        <w:rPr>
          <w:rFonts w:cstheme="minorHAnsi"/>
          <w:sz w:val="24"/>
          <w:szCs w:val="24"/>
          <w:u w:val="single"/>
        </w:rPr>
      </w:pPr>
      <w:r>
        <w:rPr>
          <w:sz w:val="24"/>
          <w:szCs w:val="24"/>
          <w:u w:val="single"/>
        </w:rPr>
        <w:t>Sagatavošanās klātienes semināram:</w:t>
      </w:r>
    </w:p>
    <w:p w14:paraId="1272AAC0" w14:textId="3EFD93B8" w:rsidR="00ED0485" w:rsidRPr="00DA3E28" w:rsidRDefault="00ED0485" w:rsidP="004E0C86">
      <w:pPr>
        <w:pStyle w:val="Odsekzoznamu"/>
        <w:numPr>
          <w:ilvl w:val="0"/>
          <w:numId w:val="13"/>
        </w:numPr>
        <w:jc w:val="both"/>
        <w:rPr>
          <w:rFonts w:cstheme="minorHAnsi"/>
          <w:sz w:val="24"/>
          <w:szCs w:val="24"/>
        </w:rPr>
      </w:pPr>
      <w:r>
        <w:rPr>
          <w:sz w:val="24"/>
          <w:szCs w:val="24"/>
        </w:rPr>
        <w:t>Lejupielādējiet un izdrukājiet:</w:t>
      </w:r>
    </w:p>
    <w:p w14:paraId="540D4989" w14:textId="59A47CEA" w:rsidR="00ED0485" w:rsidRPr="00DA3E28" w:rsidRDefault="00726157" w:rsidP="004E0C86">
      <w:pPr>
        <w:pStyle w:val="Odsekzoznamu"/>
        <w:numPr>
          <w:ilvl w:val="1"/>
          <w:numId w:val="13"/>
        </w:numPr>
        <w:jc w:val="both"/>
        <w:rPr>
          <w:rFonts w:cstheme="minorHAnsi"/>
          <w:sz w:val="24"/>
          <w:szCs w:val="24"/>
        </w:rPr>
      </w:pPr>
      <w:r>
        <w:rPr>
          <w:noProof/>
        </w:rPr>
        <w:drawing>
          <wp:anchor distT="0" distB="0" distL="114300" distR="114300" simplePos="0" relativeHeight="251661312" behindDoc="0" locked="0" layoutInCell="1" allowOverlap="1" wp14:anchorId="6684CB93" wp14:editId="1312A883">
            <wp:simplePos x="0" y="0"/>
            <wp:positionH relativeFrom="column">
              <wp:posOffset>1261533</wp:posOffset>
            </wp:positionH>
            <wp:positionV relativeFrom="paragraph">
              <wp:posOffset>489796</wp:posOffset>
            </wp:positionV>
            <wp:extent cx="2548467" cy="1433477"/>
            <wp:effectExtent l="0" t="0" r="4445" b="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8467" cy="1433477"/>
                    </a:xfrm>
                    <a:prstGeom prst="rect">
                      <a:avLst/>
                    </a:prstGeom>
                  </pic:spPr>
                </pic:pic>
              </a:graphicData>
            </a:graphic>
            <wp14:sizeRelH relativeFrom="page">
              <wp14:pctWidth>0</wp14:pctWidth>
            </wp14:sizeRelH>
            <wp14:sizeRelV relativeFrom="page">
              <wp14:pctHeight>0</wp14:pctHeight>
            </wp14:sizeRelV>
          </wp:anchor>
        </w:drawing>
      </w:r>
      <w:r w:rsidR="004E0C86">
        <w:rPr>
          <w:sz w:val="24"/>
          <w:szCs w:val="24"/>
        </w:rPr>
        <w:t>Vizuālā materiāla/rata daļas un novietojiet astoņus segmentus uz tāfeles vai cita liela papīra. Norakstiet virsrakstus no A4 versijas.</w:t>
      </w:r>
    </w:p>
    <w:p w14:paraId="31C0E088" w14:textId="37B5EF27" w:rsidR="00ED0485" w:rsidRPr="00DA3E28" w:rsidRDefault="00ED0485" w:rsidP="004E0C86">
      <w:pPr>
        <w:pStyle w:val="Odsekzoznamu"/>
        <w:numPr>
          <w:ilvl w:val="1"/>
          <w:numId w:val="13"/>
        </w:numPr>
        <w:jc w:val="both"/>
        <w:rPr>
          <w:rFonts w:cstheme="minorHAnsi"/>
          <w:sz w:val="24"/>
          <w:szCs w:val="24"/>
        </w:rPr>
      </w:pPr>
      <w:r>
        <w:rPr>
          <w:sz w:val="24"/>
          <w:szCs w:val="24"/>
        </w:rPr>
        <w:t>Veicinošo faktoru kartītes: izdrukājiet vienu komplektu (četras kartītes) katram galdiņam/mazai grupai.</w:t>
      </w:r>
    </w:p>
    <w:p w14:paraId="4F728A76" w14:textId="2C00D80B" w:rsidR="00ED0485" w:rsidRPr="00DA3E28" w:rsidRDefault="00ED0485" w:rsidP="004E0C86">
      <w:pPr>
        <w:pStyle w:val="Odsekzoznamu"/>
        <w:numPr>
          <w:ilvl w:val="1"/>
          <w:numId w:val="13"/>
        </w:numPr>
        <w:jc w:val="both"/>
        <w:rPr>
          <w:rFonts w:cstheme="minorHAnsi"/>
          <w:sz w:val="24"/>
          <w:szCs w:val="24"/>
        </w:rPr>
      </w:pPr>
      <w:r>
        <w:rPr>
          <w:sz w:val="24"/>
          <w:szCs w:val="24"/>
        </w:rPr>
        <w:t>Vizuālā materiāla/rata kopija A4 formātā katram galdiņam/mazai grupai.</w:t>
      </w:r>
    </w:p>
    <w:p w14:paraId="5113138E" w14:textId="46D26D08" w:rsidR="00925567" w:rsidRPr="00DA3E28" w:rsidRDefault="00925567" w:rsidP="004E0C86">
      <w:pPr>
        <w:pStyle w:val="Odsekzoznamu"/>
        <w:numPr>
          <w:ilvl w:val="0"/>
          <w:numId w:val="13"/>
        </w:numPr>
        <w:jc w:val="both"/>
        <w:rPr>
          <w:rFonts w:cstheme="minorHAnsi"/>
          <w:sz w:val="24"/>
          <w:szCs w:val="24"/>
        </w:rPr>
      </w:pPr>
      <w:r>
        <w:rPr>
          <w:sz w:val="24"/>
          <w:szCs w:val="24"/>
        </w:rPr>
        <w:t>Sagatavojiet tāfeles lapas, kas atspoguļo PowerPoint slaidus, lai dokumentētu būtiskākos trūkumus un iespējas, veicinošus apstākļus un stāstus/piemērus.</w:t>
      </w:r>
    </w:p>
    <w:p w14:paraId="6CC1F57B" w14:textId="0E7D2570" w:rsidR="005E03E0" w:rsidRPr="00DA3E28" w:rsidRDefault="005E03E0" w:rsidP="004E0C86">
      <w:pPr>
        <w:pStyle w:val="Odsekzoznamu"/>
        <w:numPr>
          <w:ilvl w:val="0"/>
          <w:numId w:val="13"/>
        </w:numPr>
        <w:jc w:val="both"/>
        <w:rPr>
          <w:rFonts w:cstheme="minorHAnsi"/>
          <w:sz w:val="24"/>
          <w:szCs w:val="24"/>
        </w:rPr>
      </w:pPr>
      <w:r>
        <w:rPr>
          <w:sz w:val="24"/>
          <w:szCs w:val="24"/>
        </w:rPr>
        <w:t>Jums būs vajadzīga tāfele, pildspalvas un līmlapiņas.</w:t>
      </w:r>
    </w:p>
    <w:p w14:paraId="23CFF0B9" w14:textId="5A34535F" w:rsidR="00925567" w:rsidRPr="00DA3E28" w:rsidRDefault="00925567" w:rsidP="004E0C86">
      <w:pPr>
        <w:pStyle w:val="Odsekzoznamu"/>
        <w:numPr>
          <w:ilvl w:val="0"/>
          <w:numId w:val="13"/>
        </w:numPr>
        <w:jc w:val="both"/>
        <w:rPr>
          <w:rFonts w:cstheme="minorHAnsi"/>
          <w:sz w:val="24"/>
          <w:szCs w:val="24"/>
        </w:rPr>
      </w:pPr>
      <w:r>
        <w:rPr>
          <w:sz w:val="24"/>
          <w:szCs w:val="24"/>
        </w:rPr>
        <w:t>Izlemiet, vai vēlaties veidot digitālu vārdu mākoni, ja ne, sagatavojiet papīra lapu, lai dokumentētu dalībnieku ierosinājumus.</w:t>
      </w:r>
    </w:p>
    <w:p w14:paraId="7836AE86" w14:textId="34C715CD" w:rsidR="00ED0485" w:rsidRPr="00DA3E28" w:rsidRDefault="00ED0485" w:rsidP="004E0C86">
      <w:pPr>
        <w:pStyle w:val="Odsekzoznamu"/>
        <w:numPr>
          <w:ilvl w:val="0"/>
          <w:numId w:val="13"/>
        </w:numPr>
        <w:jc w:val="both"/>
        <w:rPr>
          <w:rFonts w:cstheme="minorHAnsi"/>
          <w:sz w:val="24"/>
          <w:szCs w:val="24"/>
        </w:rPr>
      </w:pPr>
      <w:r>
        <w:rPr>
          <w:sz w:val="24"/>
          <w:szCs w:val="24"/>
        </w:rPr>
        <w:t>Sagatavojiet tikšanās telpu.</w:t>
      </w:r>
    </w:p>
    <w:p w14:paraId="0D5574EA" w14:textId="14DDCC3D" w:rsidR="009457C0" w:rsidRPr="00DA3E28" w:rsidRDefault="003819AC" w:rsidP="004E0C86">
      <w:pPr>
        <w:jc w:val="both"/>
        <w:rPr>
          <w:rFonts w:cstheme="minorHAnsi"/>
          <w:b/>
          <w:sz w:val="24"/>
          <w:szCs w:val="24"/>
        </w:rPr>
      </w:pPr>
      <w:r>
        <w:rPr>
          <w:b/>
          <w:sz w:val="24"/>
          <w:szCs w:val="24"/>
        </w:rPr>
        <w:t>2. Iepazīšanās: Mūsu lauku apvidus</w:t>
      </w:r>
    </w:p>
    <w:p w14:paraId="2BF43984" w14:textId="069BE243" w:rsidR="009457C0" w:rsidRPr="00DA3E28" w:rsidRDefault="009457C0" w:rsidP="004E0C86">
      <w:pPr>
        <w:jc w:val="both"/>
        <w:rPr>
          <w:rFonts w:cstheme="minorHAnsi"/>
          <w:sz w:val="24"/>
          <w:szCs w:val="24"/>
        </w:rPr>
      </w:pPr>
      <w:r>
        <w:rPr>
          <w:sz w:val="24"/>
          <w:szCs w:val="24"/>
        </w:rPr>
        <w:t>Nostājieties aplī. Izveidojiet vārdu mākoni uz papīra un pierakstiet vārdus vai dariet to digitāli un attēlojiet vārdu mākoni uz ekrāna, tāpat kā virtuālajā seminārā.</w:t>
      </w:r>
    </w:p>
    <w:p w14:paraId="08B0AC7A" w14:textId="18115317" w:rsidR="009457C0" w:rsidRPr="00DA3E28" w:rsidRDefault="005E03E0" w:rsidP="004E0C86">
      <w:pPr>
        <w:jc w:val="both"/>
        <w:rPr>
          <w:rFonts w:cstheme="minorHAnsi"/>
          <w:b/>
          <w:sz w:val="24"/>
          <w:szCs w:val="24"/>
        </w:rPr>
      </w:pPr>
      <w:r>
        <w:rPr>
          <w:b/>
          <w:sz w:val="24"/>
          <w:szCs w:val="24"/>
        </w:rPr>
        <w:t>3.</w:t>
      </w:r>
      <w:r>
        <w:rPr>
          <w:sz w:val="24"/>
          <w:szCs w:val="24"/>
        </w:rPr>
        <w:t xml:space="preserve"> </w:t>
      </w:r>
      <w:r>
        <w:rPr>
          <w:b/>
          <w:sz w:val="24"/>
          <w:szCs w:val="24"/>
        </w:rPr>
        <w:t>Kurp mēs ejam?</w:t>
      </w:r>
    </w:p>
    <w:p w14:paraId="6BAD6063" w14:textId="1C459EA4" w:rsidR="005E03E0" w:rsidRPr="00DA3E28" w:rsidRDefault="005E03E0" w:rsidP="004E0C86">
      <w:pPr>
        <w:jc w:val="both"/>
        <w:rPr>
          <w:rFonts w:cstheme="minorHAnsi"/>
          <w:sz w:val="24"/>
          <w:szCs w:val="24"/>
        </w:rPr>
      </w:pPr>
      <w:r>
        <w:rPr>
          <w:sz w:val="24"/>
          <w:szCs w:val="24"/>
        </w:rPr>
        <w:t xml:space="preserve">Tāpat kā virtuālajā versijā, šo sesiju varat veikt visi kopā vai sadalīt dalībniekus 3 grupās. </w:t>
      </w:r>
    </w:p>
    <w:p w14:paraId="2CF83A5F" w14:textId="31D5ADED" w:rsidR="005E03E0" w:rsidRPr="00DA3E28" w:rsidRDefault="005E03E0" w:rsidP="004E0C86">
      <w:pPr>
        <w:jc w:val="both"/>
        <w:rPr>
          <w:rFonts w:cstheme="minorHAnsi"/>
          <w:sz w:val="24"/>
          <w:szCs w:val="24"/>
        </w:rPr>
      </w:pPr>
      <w:r>
        <w:rPr>
          <w:sz w:val="24"/>
          <w:szCs w:val="24"/>
        </w:rPr>
        <w:t>Ja darīsiet to kopā, visi var sapulcēties apkārt vizuālā materiāla/rata lielajai versijai. Apvidus situācija 2040. gadā par katru no apspriestajiem aspektiem var tikt atzīmēta, izmantojot līmlapiņas.</w:t>
      </w:r>
    </w:p>
    <w:p w14:paraId="3AFB9022" w14:textId="6D7F3D00" w:rsidR="009457C0" w:rsidRPr="00DA3E28" w:rsidRDefault="005E03E0" w:rsidP="004E0C86">
      <w:pPr>
        <w:jc w:val="both"/>
        <w:rPr>
          <w:rFonts w:cstheme="minorHAnsi"/>
          <w:sz w:val="24"/>
          <w:szCs w:val="24"/>
        </w:rPr>
      </w:pPr>
      <w:r>
        <w:rPr>
          <w:sz w:val="24"/>
          <w:szCs w:val="24"/>
        </w:rPr>
        <w:t xml:space="preserve">Ja veiksiet šo aktivitāti grupās, dalībniekiem </w:t>
      </w:r>
      <w:r>
        <w:rPr>
          <w:sz w:val="24"/>
          <w:szCs w:val="24"/>
          <w:u w:val="single"/>
        </w:rPr>
        <w:t>vai nu</w:t>
      </w:r>
      <w:r>
        <w:rPr>
          <w:sz w:val="24"/>
          <w:szCs w:val="24"/>
        </w:rPr>
        <w:t xml:space="preserve"> jāizvēlas, kurai grupai viņi vēlas pievienoties, </w:t>
      </w:r>
      <w:r>
        <w:rPr>
          <w:sz w:val="24"/>
          <w:szCs w:val="24"/>
          <w:u w:val="single"/>
        </w:rPr>
        <w:t>vai</w:t>
      </w:r>
      <w:r>
        <w:rPr>
          <w:sz w:val="24"/>
          <w:szCs w:val="24"/>
        </w:rPr>
        <w:t xml:space="preserve"> jūs varat viņus sadalīt pēc nejaušības principa (piemēram, izvelkot ciparu no cepures). Katrai grupai/galdiņam jābūt A4 drukātai vizuālā materiāla/rata versijai, uz kuras dalībnieki var atzīmēt, kur, viņuprāt, apvidus būs 2040. gadā, balstoties uz apspriestajām </w:t>
      </w:r>
      <w:r>
        <w:rPr>
          <w:sz w:val="24"/>
          <w:szCs w:val="24"/>
        </w:rPr>
        <w:lastRenderedPageBreak/>
        <w:t>pazīmēm. Kad grupas atkal sanāk kopā, katra grupa novieto līmlapiņas uz lielā vizuālā materiāla/rata attiecīgajās vietās. Ja paliek laiks, kad visas grupas ir novietojušas līmlapiņas uz lielā rata, apspriediet to novietojumu, iedrošiniet uzdot jautājumus un veidojiet diskusiju, lai panāktu vienotu viedokli par situāciju nākotnē. Ja pastāv pretrunīgi viedokļi, atzīmējiet tos ar līmlapiņām, kā arī varat uz rata pievienot paskaidrojošas piezīmes.</w:t>
      </w:r>
    </w:p>
    <w:p w14:paraId="5FD54868" w14:textId="196D97C1" w:rsidR="009457C0" w:rsidRPr="00DA3E28" w:rsidRDefault="003819AC" w:rsidP="004E0C86">
      <w:pPr>
        <w:jc w:val="both"/>
        <w:rPr>
          <w:rFonts w:cstheme="minorHAnsi"/>
          <w:sz w:val="24"/>
          <w:szCs w:val="24"/>
        </w:rPr>
      </w:pPr>
      <w:r>
        <w:rPr>
          <w:sz w:val="24"/>
          <w:szCs w:val="24"/>
        </w:rPr>
        <w:t xml:space="preserve">4. </w:t>
      </w:r>
      <w:r>
        <w:rPr>
          <w:b/>
          <w:sz w:val="24"/>
          <w:szCs w:val="24"/>
        </w:rPr>
        <w:t>Kur mēs vēlētos nokļūt?</w:t>
      </w:r>
      <w:r>
        <w:rPr>
          <w:sz w:val="24"/>
          <w:szCs w:val="24"/>
        </w:rPr>
        <w:t xml:space="preserve"> </w:t>
      </w:r>
    </w:p>
    <w:p w14:paraId="1447B8BE" w14:textId="4A2C41F6" w:rsidR="009457C0" w:rsidRPr="00DA3E28" w:rsidRDefault="003819AC" w:rsidP="004E0C86">
      <w:pPr>
        <w:pStyle w:val="Odsekzoznamu"/>
        <w:numPr>
          <w:ilvl w:val="0"/>
          <w:numId w:val="5"/>
        </w:numPr>
        <w:jc w:val="both"/>
        <w:rPr>
          <w:rFonts w:cstheme="minorHAnsi"/>
          <w:sz w:val="24"/>
          <w:szCs w:val="24"/>
        </w:rPr>
      </w:pPr>
      <w:r>
        <w:rPr>
          <w:sz w:val="24"/>
          <w:szCs w:val="24"/>
        </w:rPr>
        <w:t>Klātienes seminārā šis jautājums tiek apspriests kopā ar visu grupu tā, lai vizuālais materiāls/rats un vārdu mākonis būtu redzams. Dariet to kopā, jo ir svarīgi dalīties ar idejām un sasniegt vienotu viedokli šajā sadaļā.</w:t>
      </w:r>
    </w:p>
    <w:p w14:paraId="19917CAE" w14:textId="77777777" w:rsidR="003819AC" w:rsidRPr="00DA3E28" w:rsidRDefault="003819AC" w:rsidP="004E0C86">
      <w:pPr>
        <w:pStyle w:val="Odsekzoznamu"/>
        <w:numPr>
          <w:ilvl w:val="0"/>
          <w:numId w:val="5"/>
        </w:numPr>
        <w:jc w:val="both"/>
        <w:rPr>
          <w:rFonts w:cstheme="minorHAnsi"/>
          <w:b/>
          <w:sz w:val="24"/>
          <w:szCs w:val="24"/>
        </w:rPr>
      </w:pPr>
      <w:r>
        <w:rPr>
          <w:sz w:val="24"/>
          <w:szCs w:val="24"/>
        </w:rPr>
        <w:t>Kad ir identificēti trūkumi un potenciālās iespējas, pierakstiet tās uz tāfeles.</w:t>
      </w:r>
    </w:p>
    <w:p w14:paraId="4D70CB0B" w14:textId="2325AFAB" w:rsidR="009457C0" w:rsidRPr="00DA3E28" w:rsidRDefault="003819AC" w:rsidP="004E0C86">
      <w:pPr>
        <w:jc w:val="both"/>
        <w:rPr>
          <w:rFonts w:cstheme="minorHAnsi"/>
          <w:sz w:val="24"/>
          <w:szCs w:val="24"/>
        </w:rPr>
      </w:pPr>
      <w:r>
        <w:rPr>
          <w:sz w:val="24"/>
          <w:szCs w:val="24"/>
        </w:rPr>
        <w:t xml:space="preserve">5. </w:t>
      </w:r>
      <w:r>
        <w:rPr>
          <w:b/>
          <w:sz w:val="24"/>
          <w:szCs w:val="24"/>
        </w:rPr>
        <w:t>Kādi apstākļi veicinātu sasniegt vīzijā ietverto?</w:t>
      </w:r>
    </w:p>
    <w:p w14:paraId="22ADCF85" w14:textId="4AD3F732" w:rsidR="009457C0" w:rsidRPr="00DA3E28" w:rsidRDefault="009457C0" w:rsidP="004E0C86">
      <w:pPr>
        <w:pStyle w:val="Odsekzoznamu"/>
        <w:numPr>
          <w:ilvl w:val="0"/>
          <w:numId w:val="4"/>
        </w:numPr>
        <w:jc w:val="both"/>
        <w:rPr>
          <w:rFonts w:cstheme="minorHAnsi"/>
          <w:sz w:val="24"/>
          <w:szCs w:val="24"/>
        </w:rPr>
      </w:pPr>
      <w:r>
        <w:rPr>
          <w:sz w:val="24"/>
          <w:szCs w:val="24"/>
        </w:rPr>
        <w:t>Šo jautājumu varat apspriest kopā ar visu grupu vai mazākās grupās, kas pēc tam sniedz komentārus; pierakstiet rezultātus uz tāfeles.</w:t>
      </w:r>
    </w:p>
    <w:p w14:paraId="7120B0BC" w14:textId="0B693A67" w:rsidR="009457C0" w:rsidRPr="00DA3E28" w:rsidRDefault="003819AC" w:rsidP="004E0C86">
      <w:pPr>
        <w:jc w:val="both"/>
        <w:rPr>
          <w:rFonts w:cstheme="minorHAnsi"/>
          <w:b/>
          <w:sz w:val="24"/>
          <w:szCs w:val="24"/>
        </w:rPr>
      </w:pPr>
      <w:r>
        <w:rPr>
          <w:b/>
          <w:sz w:val="24"/>
          <w:szCs w:val="24"/>
        </w:rPr>
        <w:t xml:space="preserve">6. Noslēgums </w:t>
      </w:r>
    </w:p>
    <w:p w14:paraId="2A5A1055" w14:textId="64FCE06A" w:rsidR="009457C0" w:rsidRPr="00DA3E28" w:rsidRDefault="009457C0" w:rsidP="004E0C86">
      <w:pPr>
        <w:pStyle w:val="Odsekzoznamu"/>
        <w:numPr>
          <w:ilvl w:val="0"/>
          <w:numId w:val="6"/>
        </w:numPr>
        <w:jc w:val="both"/>
        <w:rPr>
          <w:rFonts w:cstheme="minorHAnsi"/>
          <w:sz w:val="24"/>
          <w:szCs w:val="24"/>
        </w:rPr>
      </w:pPr>
      <w:r>
        <w:rPr>
          <w:sz w:val="24"/>
          <w:szCs w:val="24"/>
        </w:rPr>
        <w:t>Apsēdieties aplī un nodrošiniet, ka kāds pierakstīs dalībnieku ierosinājumus.</w:t>
      </w:r>
    </w:p>
    <w:p w14:paraId="7575B2F0" w14:textId="55DE720F" w:rsidR="00A867DF" w:rsidRPr="00DA3E28" w:rsidRDefault="00791DBC" w:rsidP="004E0C86">
      <w:pPr>
        <w:jc w:val="both"/>
        <w:rPr>
          <w:rFonts w:cstheme="minorHAnsi"/>
          <w:sz w:val="24"/>
          <w:szCs w:val="24"/>
        </w:rPr>
      </w:pPr>
      <w:r>
        <w:rPr>
          <w:sz w:val="24"/>
          <w:szCs w:val="24"/>
        </w:rPr>
        <w:t xml:space="preserve">Pēc semināra pierakstiet rezultātus “rezultātu lapā” no lejupielādējamās dokumentu pakotnes un nosūtiet to kopā ar aizpildīto vizuālo materiālu/ratu un jūsu vārdu mākoni uz: </w:t>
      </w:r>
      <w:hyperlink r:id="rId22" w:history="1">
        <w:r>
          <w:rPr>
            <w:rStyle w:val="Hypertextovprepojenie"/>
            <w:sz w:val="24"/>
            <w:szCs w:val="24"/>
          </w:rPr>
          <w:t>EC-RURAL-VISION-WELCOME-TO-OUR-RURAL@ec.europa.eu</w:t>
        </w:r>
      </w:hyperlink>
      <w:r>
        <w:rPr>
          <w:sz w:val="24"/>
          <w:szCs w:val="24"/>
        </w:rPr>
        <w:t xml:space="preserve"> </w:t>
      </w:r>
      <w:r w:rsidR="00172A7D" w:rsidRPr="00DA3E28">
        <w:rPr>
          <w:rStyle w:val="Odkaznapoznmkupodiarou"/>
          <w:rFonts w:cstheme="minorHAnsi"/>
          <w:sz w:val="24"/>
          <w:szCs w:val="24"/>
        </w:rPr>
        <w:footnoteReference w:id="3"/>
      </w:r>
      <w:r>
        <w:rPr>
          <w:sz w:val="24"/>
          <w:szCs w:val="24"/>
        </w:rPr>
        <w:t xml:space="preserve">.  </w:t>
      </w:r>
    </w:p>
    <w:p w14:paraId="346F244C" w14:textId="73237BB7" w:rsidR="00C411CA" w:rsidRPr="0072728F" w:rsidRDefault="00DB34E0" w:rsidP="004E0C86">
      <w:pPr>
        <w:pStyle w:val="Nadpis1"/>
        <w:numPr>
          <w:ilvl w:val="0"/>
          <w:numId w:val="21"/>
        </w:numPr>
        <w:ind w:left="284"/>
        <w:jc w:val="both"/>
        <w:rPr>
          <w:rFonts w:cstheme="minorHAnsi"/>
          <w:b/>
          <w:bCs/>
        </w:rPr>
      </w:pPr>
      <w:r>
        <w:rPr>
          <w:rFonts w:asciiTheme="minorHAnsi" w:hAnsiTheme="minorHAnsi"/>
          <w:b/>
          <w:bCs/>
        </w:rPr>
        <w:t>Papildu resursi semināra organizatoru atbalstam</w:t>
      </w:r>
    </w:p>
    <w:p w14:paraId="0B3D6808" w14:textId="2911DC09" w:rsidR="00DB34E0" w:rsidRPr="00DA3E28" w:rsidRDefault="00DB34E0" w:rsidP="004E0C86">
      <w:pPr>
        <w:jc w:val="both"/>
        <w:rPr>
          <w:rFonts w:cstheme="minorHAnsi"/>
          <w:sz w:val="24"/>
          <w:szCs w:val="24"/>
        </w:rPr>
      </w:pPr>
      <w:r>
        <w:rPr>
          <w:sz w:val="24"/>
          <w:szCs w:val="24"/>
        </w:rPr>
        <w:t>Pieejams plašs resursu klāsts, lai atbalstītu saziņu ar ieinteresētajām personām un organizētu tiešsaistes tikšanās, kā arī vadītu seminārus utt.</w:t>
      </w:r>
    </w:p>
    <w:p w14:paraId="2D331392" w14:textId="4812AA34" w:rsidR="00DB34E0" w:rsidRPr="00DA3E28" w:rsidRDefault="00DB34E0" w:rsidP="004E0C86">
      <w:pPr>
        <w:jc w:val="both"/>
        <w:rPr>
          <w:rFonts w:cstheme="minorHAnsi"/>
          <w:sz w:val="24"/>
          <w:szCs w:val="24"/>
        </w:rPr>
      </w:pPr>
      <w:r>
        <w:rPr>
          <w:sz w:val="24"/>
          <w:szCs w:val="24"/>
        </w:rPr>
        <w:t>Daži no resursiem var būt noderīgi, lai organizētu semināru “Laipni lūdzam mūsu lauku apvidū!”, piemēram:</w:t>
      </w:r>
    </w:p>
    <w:p w14:paraId="7AED183B" w14:textId="77777777" w:rsidR="00DB34E0" w:rsidRPr="00DA3E28" w:rsidRDefault="00DB34E0" w:rsidP="004E0C86">
      <w:pPr>
        <w:pStyle w:val="Odsekzoznamu"/>
        <w:numPr>
          <w:ilvl w:val="0"/>
          <w:numId w:val="6"/>
        </w:numPr>
        <w:jc w:val="both"/>
        <w:rPr>
          <w:rFonts w:cstheme="minorHAnsi"/>
          <w:sz w:val="24"/>
          <w:szCs w:val="24"/>
        </w:rPr>
      </w:pPr>
      <w:r>
        <w:rPr>
          <w:sz w:val="24"/>
          <w:szCs w:val="24"/>
        </w:rPr>
        <w:t xml:space="preserve">ELAT portāla Ilgtermiņa lauku apvidus vīzija sadaļa “Resursi”: </w:t>
      </w:r>
      <w:hyperlink r:id="rId23" w:history="1">
        <w:r>
          <w:rPr>
            <w:rStyle w:val="Hypertextovprepojenie"/>
            <w:sz w:val="24"/>
            <w:szCs w:val="24"/>
          </w:rPr>
          <w:t>rīki lauku kopienu iesaistei</w:t>
        </w:r>
      </w:hyperlink>
      <w:r>
        <w:rPr>
          <w:sz w:val="24"/>
          <w:szCs w:val="24"/>
        </w:rPr>
        <w:t xml:space="preserve"> </w:t>
      </w:r>
    </w:p>
    <w:p w14:paraId="1E61ACE7" w14:textId="77777777" w:rsidR="004E0C86" w:rsidRDefault="00DB34E0" w:rsidP="004E0C86">
      <w:pPr>
        <w:pStyle w:val="Odsekzoznamu"/>
        <w:numPr>
          <w:ilvl w:val="0"/>
          <w:numId w:val="6"/>
        </w:numPr>
        <w:jc w:val="both"/>
        <w:rPr>
          <w:rFonts w:cstheme="minorHAnsi"/>
          <w:sz w:val="24"/>
          <w:szCs w:val="24"/>
        </w:rPr>
      </w:pPr>
      <w:r>
        <w:rPr>
          <w:sz w:val="24"/>
          <w:szCs w:val="24"/>
        </w:rPr>
        <w:t xml:space="preserve">Šajā sadaļā pieejamas saites uz vadlīniju dokumentiem, kas sagatavoti H2020 SHERPA projektam: </w:t>
      </w:r>
    </w:p>
    <w:p w14:paraId="52D42B9D" w14:textId="502A34AA" w:rsidR="004E0C86" w:rsidRPr="004E0C86" w:rsidRDefault="00C40074" w:rsidP="004E0C86">
      <w:pPr>
        <w:pStyle w:val="Odsekzoznamu"/>
        <w:jc w:val="both"/>
        <w:rPr>
          <w:rStyle w:val="Hypertextovprepojenie"/>
          <w:rFonts w:cstheme="minorHAnsi"/>
          <w:color w:val="auto"/>
          <w:sz w:val="24"/>
          <w:szCs w:val="24"/>
          <w:u w:val="none"/>
        </w:rPr>
      </w:pPr>
      <w:hyperlink r:id="rId24" w:history="1">
        <w:r w:rsidR="00545AF9">
          <w:rPr>
            <w:rStyle w:val="Hypertextovprepojenie"/>
            <w:sz w:val="24"/>
            <w:szCs w:val="24"/>
          </w:rPr>
          <w:t>https://rural-interfaces.eu/resources-and-tools/stakeholder-engagement-tools/</w:t>
        </w:r>
      </w:hyperlink>
    </w:p>
    <w:p w14:paraId="01F2F45F" w14:textId="358BE4C5" w:rsidR="00A27B52" w:rsidRPr="0072728F" w:rsidRDefault="003E73BF" w:rsidP="004E0C86">
      <w:pPr>
        <w:pStyle w:val="Odsekzoznamu"/>
        <w:numPr>
          <w:ilvl w:val="0"/>
          <w:numId w:val="6"/>
        </w:numPr>
        <w:jc w:val="both"/>
        <w:rPr>
          <w:rFonts w:cstheme="minorHAnsi"/>
          <w:sz w:val="24"/>
          <w:szCs w:val="24"/>
        </w:rPr>
      </w:pPr>
      <w:r>
        <w:rPr>
          <w:sz w:val="24"/>
          <w:szCs w:val="24"/>
        </w:rPr>
        <w:t>Ieteikumi semināru organizēšanai:</w:t>
      </w:r>
    </w:p>
    <w:p w14:paraId="6102A61E" w14:textId="5DE4717C" w:rsidR="00455B7F" w:rsidRPr="00DA3E28" w:rsidRDefault="00C40074" w:rsidP="0072728F">
      <w:pPr>
        <w:ind w:left="709"/>
        <w:rPr>
          <w:rFonts w:cstheme="minorHAnsi"/>
          <w:sz w:val="24"/>
          <w:szCs w:val="24"/>
        </w:rPr>
      </w:pPr>
      <w:hyperlink r:id="rId25" w:history="1">
        <w:r w:rsidR="00545AF9">
          <w:rPr>
            <w:rStyle w:val="Hypertextovprepojenie"/>
            <w:sz w:val="24"/>
            <w:szCs w:val="24"/>
          </w:rPr>
          <w:t>https://www.artofhosting.org/</w:t>
        </w:r>
      </w:hyperlink>
    </w:p>
    <w:p w14:paraId="0F185546" w14:textId="7C23F19E" w:rsidR="00DB34E0" w:rsidRPr="00DA3E28" w:rsidRDefault="00C40074" w:rsidP="004E0C86">
      <w:pPr>
        <w:ind w:left="709"/>
        <w:rPr>
          <w:rFonts w:cstheme="minorHAnsi"/>
          <w:sz w:val="24"/>
          <w:szCs w:val="24"/>
        </w:rPr>
      </w:pPr>
      <w:hyperlink r:id="rId26" w:history="1">
        <w:r w:rsidR="00545AF9">
          <w:rPr>
            <w:rStyle w:val="Hypertextovprepojenie"/>
            <w:sz w:val="24"/>
            <w:szCs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2A10" w14:textId="77777777" w:rsidR="00C40074" w:rsidRDefault="00C40074" w:rsidP="00D12551">
      <w:pPr>
        <w:spacing w:after="0" w:line="240" w:lineRule="auto"/>
      </w:pPr>
      <w:r>
        <w:separator/>
      </w:r>
    </w:p>
  </w:endnote>
  <w:endnote w:type="continuationSeparator" w:id="0">
    <w:p w14:paraId="2A39FCD8" w14:textId="77777777" w:rsidR="00C40074" w:rsidRDefault="00C40074"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57EFF">
      <w:rPr>
        <w:caps/>
        <w:noProof/>
        <w:color w:val="5B9BD5" w:themeColor="accent1"/>
      </w:rPr>
      <w:t>14</w:t>
    </w:r>
    <w:r>
      <w:rPr>
        <w:caps/>
        <w:color w:val="5B9BD5" w:themeColor="accent1"/>
      </w:rPr>
      <w:fldChar w:fldCharType="end"/>
    </w:r>
  </w:p>
  <w:p w14:paraId="48C8DB52" w14:textId="67124708" w:rsidR="00D4763F" w:rsidRDefault="004F51FE" w:rsidP="004F51FE">
    <w:pPr>
      <w:pStyle w:val="Pta"/>
      <w:jc w:val="right"/>
    </w:pPr>
    <w:r>
      <w:rPr>
        <w:noProof/>
        <w:lang w:val="lt-LT" w:eastAsia="lt-LT"/>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40A38" w14:textId="77777777" w:rsidR="00C40074" w:rsidRDefault="00C40074" w:rsidP="00D12551">
      <w:pPr>
        <w:spacing w:after="0" w:line="240" w:lineRule="auto"/>
      </w:pPr>
      <w:r>
        <w:separator/>
      </w:r>
    </w:p>
  </w:footnote>
  <w:footnote w:type="continuationSeparator" w:id="0">
    <w:p w14:paraId="082E9807" w14:textId="77777777" w:rsidR="00C40074" w:rsidRDefault="00C40074" w:rsidP="00D12551">
      <w:pPr>
        <w:spacing w:after="0" w:line="240" w:lineRule="auto"/>
      </w:pPr>
      <w:r>
        <w:continuationSeparator/>
      </w:r>
    </w:p>
  </w:footnote>
  <w:footnote w:id="1">
    <w:p w14:paraId="31F6A449" w14:textId="4B8C27C1" w:rsidR="00DD4092" w:rsidRPr="000C675A" w:rsidRDefault="00DD4092">
      <w:pPr>
        <w:pStyle w:val="Textpoznmkypodiarou"/>
      </w:pPr>
      <w:r>
        <w:rPr>
          <w:rStyle w:val="Odkaznapoznmkupodiarou"/>
        </w:rPr>
        <w:footnoteRef/>
      </w:r>
      <w:r>
        <w:t xml:space="preserve"> Atkarībā no dalībvalsts, iespējams, arī citas personas ir ieinteresētas saņemt jūsu semināra rezultātus (piemēram, Valsts Lauku tīkls vai Komisijas pārstāvniecība, vai Eiropas Tiešais informācijas centrs).</w:t>
      </w:r>
    </w:p>
  </w:footnote>
  <w:footnote w:id="2">
    <w:p w14:paraId="733AF7DC" w14:textId="77777777" w:rsidR="00177594" w:rsidRPr="000C675A" w:rsidRDefault="00177594" w:rsidP="00177594">
      <w:pPr>
        <w:pStyle w:val="Textpoznmkypodiarou"/>
      </w:pPr>
      <w:r>
        <w:rPr>
          <w:rStyle w:val="Odkaznapoznmkupodiarou"/>
        </w:rPr>
        <w:footnoteRef/>
      </w:r>
      <w:r>
        <w:t xml:space="preserve"> Atkarībā no dalībvalsts, iespējams, arī citas personas ir ieinteresētas saņemt jūsu semināra rezultātus (piemēram, Valsts Lauku tīkls vai Komisijas pārstāvniecība, vai Eiropas Tiešais informācijas centrs).</w:t>
      </w:r>
    </w:p>
  </w:footnote>
  <w:footnote w:id="3">
    <w:p w14:paraId="268E1D58" w14:textId="77777777" w:rsidR="00172A7D" w:rsidRPr="000C675A" w:rsidRDefault="00172A7D" w:rsidP="00172A7D">
      <w:pPr>
        <w:pStyle w:val="Textpoznmkypodiarou"/>
      </w:pPr>
      <w:r>
        <w:rPr>
          <w:rStyle w:val="Odkaznapoznmkupodiarou"/>
        </w:rPr>
        <w:footnoteRef/>
      </w:r>
      <w:r>
        <w:t xml:space="preserve"> Atkarībā no dalībvalsts, iespējams, arī citas personas ir ieinteresētas saņemt jūsu semināra rezultātus (piemēram, Valsts Lauku tīkls vai Komisijas pārstāvniecība, vai Eiropas Tiešais informācijas centrs).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8B48AF" w:rsidRDefault="008B48AF" w:rsidP="008B48AF">
    <w:pPr>
      <w:pStyle w:val="Hlavika"/>
      <w:jc w:val="right"/>
    </w:pPr>
  </w:p>
  <w:p w14:paraId="5A11E71B"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F0672"/>
    <w:rsid w:val="003008D1"/>
    <w:rsid w:val="0031419D"/>
    <w:rsid w:val="003149E0"/>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57A2A"/>
    <w:rsid w:val="006628FB"/>
    <w:rsid w:val="00673791"/>
    <w:rsid w:val="00681F16"/>
    <w:rsid w:val="0068202F"/>
    <w:rsid w:val="006A2F2D"/>
    <w:rsid w:val="006B1637"/>
    <w:rsid w:val="006C685B"/>
    <w:rsid w:val="007031E8"/>
    <w:rsid w:val="00713152"/>
    <w:rsid w:val="00721B48"/>
    <w:rsid w:val="00726157"/>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21CC8"/>
    <w:rsid w:val="00821CE0"/>
    <w:rsid w:val="00823E5B"/>
    <w:rsid w:val="008410C5"/>
    <w:rsid w:val="00842A06"/>
    <w:rsid w:val="00857EFF"/>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A019DE"/>
    <w:rsid w:val="00A12FB8"/>
    <w:rsid w:val="00A16641"/>
    <w:rsid w:val="00A27A4A"/>
    <w:rsid w:val="00A27B52"/>
    <w:rsid w:val="00A458A0"/>
    <w:rsid w:val="00A50E7A"/>
    <w:rsid w:val="00A55AA5"/>
    <w:rsid w:val="00A62207"/>
    <w:rsid w:val="00A66018"/>
    <w:rsid w:val="00A867DF"/>
    <w:rsid w:val="00A92334"/>
    <w:rsid w:val="00AA3475"/>
    <w:rsid w:val="00B072D8"/>
    <w:rsid w:val="00B0794D"/>
    <w:rsid w:val="00B2737A"/>
    <w:rsid w:val="00B569AD"/>
    <w:rsid w:val="00B5753F"/>
    <w:rsid w:val="00B61EE5"/>
    <w:rsid w:val="00B66F97"/>
    <w:rsid w:val="00B84546"/>
    <w:rsid w:val="00B90504"/>
    <w:rsid w:val="00BC1003"/>
    <w:rsid w:val="00C2301C"/>
    <w:rsid w:val="00C242C2"/>
    <w:rsid w:val="00C30A43"/>
    <w:rsid w:val="00C40074"/>
    <w:rsid w:val="00C411CA"/>
    <w:rsid w:val="00C41C46"/>
    <w:rsid w:val="00C42217"/>
    <w:rsid w:val="00C50718"/>
    <w:rsid w:val="00C50E67"/>
    <w:rsid w:val="00C512F1"/>
    <w:rsid w:val="00C57895"/>
    <w:rsid w:val="00C6634B"/>
    <w:rsid w:val="00C75E98"/>
    <w:rsid w:val="00C84D39"/>
    <w:rsid w:val="00C94C56"/>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71B2"/>
    <w:rsid w:val="00ED0485"/>
    <w:rsid w:val="00ED0C86"/>
    <w:rsid w:val="00ED4EB4"/>
    <w:rsid w:val="00EE402B"/>
    <w:rsid w:val="00F2189B"/>
    <w:rsid w:val="00F33C91"/>
    <w:rsid w:val="00F71CC7"/>
    <w:rsid w:val="00F77039"/>
    <w:rsid w:val="00F8246C"/>
    <w:rsid w:val="00F939B6"/>
    <w:rsid w:val="00F96265"/>
    <w:rsid w:val="00FC7F3C"/>
    <w:rsid w:val="00FD0F9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docId w15:val="{02F7164D-0D81-4F11-82A4-C228783A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FBE60E66-5090-48F8-A39A-43147B9149E9}">
  <ds:schemaRefs>
    <ds:schemaRef ds:uri="http://schemas.openxmlformats.org/officeDocument/2006/bibliography"/>
  </ds:schemaRefs>
</ds:datastoreItem>
</file>

<file path=customXml/itemProps2.xml><?xml version="1.0" encoding="utf-8"?>
<ds:datastoreItem xmlns:ds="http://schemas.openxmlformats.org/officeDocument/2006/customXml" ds:itemID="{7D60E5EC-BD02-4B55-BE11-B789726E87FA}"/>
</file>

<file path=customXml/itemProps3.xml><?xml version="1.0" encoding="utf-8"?>
<ds:datastoreItem xmlns:ds="http://schemas.openxmlformats.org/officeDocument/2006/customXml" ds:itemID="{F605B601-F36B-4C99-88E7-BD7037366CDE}"/>
</file>

<file path=customXml/itemProps4.xml><?xml version="1.0" encoding="utf-8"?>
<ds:datastoreItem xmlns:ds="http://schemas.openxmlformats.org/officeDocument/2006/customXml" ds:itemID="{47903136-A078-4F2A-B495-EFA9D4B45DB8}"/>
</file>

<file path=docProps/app.xml><?xml version="1.0" encoding="utf-8"?>
<Properties xmlns="http://schemas.openxmlformats.org/officeDocument/2006/extended-properties" xmlns:vt="http://schemas.openxmlformats.org/officeDocument/2006/docPropsVTypes">
  <Template>Normal</Template>
  <TotalTime>50</TotalTime>
  <Pages>14</Pages>
  <Words>2887</Words>
  <Characters>16456</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8</cp:revision>
  <dcterms:created xsi:type="dcterms:W3CDTF">2020-11-09T13:56:00Z</dcterms:created>
  <dcterms:modified xsi:type="dcterms:W3CDTF">2020-12-04T09:10:00Z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